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87" w:rsidRDefault="00BA1E87" w:rsidP="00BA1E87">
      <w:pPr>
        <w:spacing w:after="0" w:line="240" w:lineRule="auto"/>
        <w:jc w:val="center"/>
        <w:rPr>
          <w:rFonts w:ascii="Times New Roman" w:hAnsi="Times New Roman" w:cs="Times New Roman"/>
          <w:b/>
          <w:sz w:val="24"/>
          <w:szCs w:val="24"/>
        </w:rPr>
      </w:pPr>
      <w:r w:rsidRPr="00604879">
        <w:rPr>
          <w:rFonts w:ascii="Times New Roman" w:hAnsi="Times New Roman" w:cs="Times New Roman"/>
          <w:b/>
          <w:sz w:val="24"/>
          <w:szCs w:val="24"/>
        </w:rPr>
        <w:t xml:space="preserve">ATILIM </w:t>
      </w:r>
      <w:r>
        <w:rPr>
          <w:rFonts w:ascii="Times New Roman" w:hAnsi="Times New Roman" w:cs="Times New Roman"/>
          <w:b/>
          <w:sz w:val="24"/>
          <w:szCs w:val="24"/>
        </w:rPr>
        <w:t>UNIVERSITY</w:t>
      </w:r>
    </w:p>
    <w:p w:rsidR="00BA1E87" w:rsidRPr="00604879" w:rsidRDefault="00BA1E87" w:rsidP="00BA1E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ARCHITECTURE DEPARTMENT UNDERGRADUATE PROGRAM</w:t>
      </w:r>
      <w:r w:rsidRPr="00604879">
        <w:rPr>
          <w:rFonts w:ascii="Times New Roman" w:hAnsi="Times New Roman" w:cs="Times New Roman"/>
          <w:b/>
          <w:sz w:val="24"/>
          <w:szCs w:val="24"/>
        </w:rPr>
        <w:t xml:space="preserve"> </w:t>
      </w:r>
    </w:p>
    <w:p w:rsidR="00BA1E87" w:rsidRDefault="00BA1E87" w:rsidP="00BA1E87">
      <w:pPr>
        <w:spacing w:after="0"/>
        <w:jc w:val="center"/>
        <w:rPr>
          <w:rFonts w:ascii="Times New Roman" w:hAnsi="Times New Roman" w:cs="Times New Roman"/>
          <w:b/>
          <w:sz w:val="24"/>
          <w:szCs w:val="24"/>
        </w:rPr>
      </w:pPr>
      <w:r>
        <w:rPr>
          <w:rFonts w:ascii="Times New Roman" w:hAnsi="Times New Roman" w:cs="Times New Roman"/>
          <w:b/>
          <w:sz w:val="24"/>
          <w:szCs w:val="24"/>
        </w:rPr>
        <w:t>COURSE INFORMATION</w:t>
      </w:r>
      <w:r w:rsidRPr="00604879">
        <w:rPr>
          <w:rFonts w:ascii="Times New Roman" w:hAnsi="Times New Roman" w:cs="Times New Roman"/>
          <w:b/>
          <w:sz w:val="24"/>
          <w:szCs w:val="24"/>
        </w:rPr>
        <w:t xml:space="preserve"> </w:t>
      </w:r>
    </w:p>
    <w:p w:rsidR="00BA1E87" w:rsidRDefault="00BA1E87" w:rsidP="00BA1E87">
      <w:pPr>
        <w:spacing w:after="0"/>
        <w:jc w:val="center"/>
        <w:rPr>
          <w:rFonts w:ascii="Times New Roman" w:hAnsi="Times New Roman" w:cs="Times New Roman"/>
          <w:i/>
          <w:sz w:val="18"/>
          <w:szCs w:val="18"/>
        </w:rPr>
      </w:pPr>
      <w:r>
        <w:rPr>
          <w:rFonts w:ascii="Times New Roman" w:hAnsi="Times New Roman" w:cs="Times New Roman"/>
          <w:i/>
          <w:sz w:val="18"/>
          <w:szCs w:val="18"/>
        </w:rPr>
        <w:t xml:space="preserve">lettertype </w:t>
      </w:r>
      <w:r w:rsidRPr="004A5365">
        <w:rPr>
          <w:rFonts w:ascii="Times New Roman" w:hAnsi="Times New Roman" w:cs="Times New Roman"/>
          <w:i/>
          <w:sz w:val="18"/>
          <w:szCs w:val="18"/>
        </w:rPr>
        <w:t xml:space="preserve">“Times New Roman 10” </w:t>
      </w:r>
      <w:r>
        <w:rPr>
          <w:rFonts w:ascii="Times New Roman" w:hAnsi="Times New Roman" w:cs="Times New Roman"/>
          <w:i/>
          <w:sz w:val="18"/>
          <w:szCs w:val="18"/>
        </w:rPr>
        <w:t>light</w:t>
      </w:r>
      <w:r w:rsidRPr="004A5365">
        <w:rPr>
          <w:rFonts w:ascii="Times New Roman" w:hAnsi="Times New Roman" w:cs="Times New Roman"/>
          <w:i/>
          <w:sz w:val="18"/>
          <w:szCs w:val="18"/>
        </w:rPr>
        <w:t xml:space="preserve">  </w:t>
      </w:r>
    </w:p>
    <w:p w:rsidR="00BA1E87" w:rsidRPr="004A5365" w:rsidRDefault="00BA1E87" w:rsidP="00BA1E87">
      <w:pPr>
        <w:spacing w:after="0"/>
        <w:jc w:val="center"/>
        <w:rPr>
          <w:rFonts w:ascii="Times New Roman" w:hAnsi="Times New Roman" w:cs="Times New Roman"/>
          <w:i/>
          <w:sz w:val="18"/>
          <w:szCs w:val="18"/>
        </w:rPr>
      </w:pPr>
    </w:p>
    <w:tbl>
      <w:tblPr>
        <w:tblW w:w="0" w:type="auto"/>
        <w:tblLayout w:type="fixed"/>
        <w:tblLook w:val="0000"/>
      </w:tblPr>
      <w:tblGrid>
        <w:gridCol w:w="1856"/>
        <w:gridCol w:w="1371"/>
        <w:gridCol w:w="1417"/>
        <w:gridCol w:w="1276"/>
        <w:gridCol w:w="1276"/>
        <w:gridCol w:w="850"/>
        <w:gridCol w:w="1134"/>
      </w:tblGrid>
      <w:tr w:rsidR="00BA1E87" w:rsidTr="00BA1E87">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Pr="0014747F" w:rsidRDefault="00BA1E87" w:rsidP="00FF74E2">
            <w:pPr>
              <w:spacing w:after="0" w:line="100" w:lineRule="atLeast"/>
              <w:jc w:val="center"/>
              <w:rPr>
                <w:rFonts w:ascii="Times New Roman" w:hAnsi="Times New Roman" w:cs="Times New Roman"/>
                <w:b/>
              </w:rPr>
            </w:pPr>
            <w:r>
              <w:rPr>
                <w:rFonts w:ascii="Times New Roman" w:hAnsi="Times New Roman" w:cs="Times New Roman"/>
                <w:b/>
              </w:rPr>
              <w:t>Name of Course</w:t>
            </w:r>
          </w:p>
          <w:p w:rsidR="00BA1E87" w:rsidRPr="00CD2A4F" w:rsidRDefault="00BA1E87" w:rsidP="00FF74E2">
            <w:pPr>
              <w:spacing w:after="0" w:line="100" w:lineRule="atLeast"/>
              <w:jc w:val="center"/>
              <w:rPr>
                <w:rFonts w:ascii="Times New Roman" w:hAnsi="Times New Roman" w:cs="Times New Roman"/>
                <w:b/>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Pr="008E3658" w:rsidRDefault="00BA1E87" w:rsidP="00FF74E2">
            <w:pPr>
              <w:spacing w:after="0" w:line="100" w:lineRule="atLeast"/>
              <w:jc w:val="center"/>
              <w:rPr>
                <w:rFonts w:ascii="Times New Roman" w:hAnsi="Times New Roman" w:cs="Times New Roman"/>
                <w:b/>
              </w:rPr>
            </w:pPr>
            <w:r>
              <w:rPr>
                <w:rFonts w:ascii="Times New Roman" w:hAnsi="Times New Roman" w:cs="Times New Roman"/>
                <w:b/>
              </w:rPr>
              <w:t xml:space="preserve">Course code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Pr="008E3658" w:rsidRDefault="00BA1E87" w:rsidP="00FF74E2">
            <w:pPr>
              <w:spacing w:after="0" w:line="100" w:lineRule="atLeast"/>
              <w:jc w:val="center"/>
              <w:rPr>
                <w:rFonts w:ascii="Times New Roman" w:hAnsi="Times New Roman" w:cs="Times New Roman"/>
                <w:b/>
              </w:rPr>
            </w:pPr>
            <w:r>
              <w:rPr>
                <w:rFonts w:ascii="Times New Roman" w:hAnsi="Times New Roman" w:cs="Times New Roman"/>
                <w:b/>
              </w:rPr>
              <w:t>Semester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Default="00BA1E87" w:rsidP="00FF74E2">
            <w:pPr>
              <w:spacing w:after="0" w:line="100" w:lineRule="atLeast"/>
              <w:jc w:val="center"/>
              <w:rPr>
                <w:rFonts w:ascii="Times New Roman" w:hAnsi="Times New Roman" w:cs="Times New Roman"/>
                <w:b/>
              </w:rPr>
            </w:pPr>
            <w:r w:rsidRPr="00CD2A4F">
              <w:rPr>
                <w:rFonts w:ascii="Times New Roman" w:hAnsi="Times New Roman" w:cs="Times New Roman"/>
                <w:b/>
              </w:rPr>
              <w:t>T</w:t>
            </w:r>
            <w:r>
              <w:rPr>
                <w:rFonts w:ascii="Times New Roman" w:hAnsi="Times New Roman" w:cs="Times New Roman"/>
                <w:b/>
              </w:rPr>
              <w:t>heory</w:t>
            </w:r>
          </w:p>
          <w:p w:rsidR="00BA1E87" w:rsidRPr="00CD2A4F" w:rsidRDefault="00BA1E87" w:rsidP="00FF74E2">
            <w:pPr>
              <w:spacing w:after="0" w:line="100" w:lineRule="atLeast"/>
              <w:jc w:val="center"/>
              <w:rPr>
                <w:rFonts w:ascii="Times New Roman" w:hAnsi="Times New Roman" w:cs="Times New Roman"/>
                <w:b/>
              </w:rPr>
            </w:pPr>
            <w:r>
              <w:rPr>
                <w:rFonts w:ascii="Times New Roman" w:hAnsi="Times New Roman" w:cs="Times New Roman"/>
                <w:b/>
                <w:sz w:val="20"/>
                <w:szCs w:val="20"/>
              </w:rPr>
              <w:t>(hour/week</w:t>
            </w:r>
            <w:r w:rsidRPr="00CD2A4F">
              <w:rPr>
                <w:rFonts w:ascii="Times New Roman" w:hAnsi="Times New Roman" w:cs="Times New Roman"/>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Pr="00CD2A4F" w:rsidRDefault="00BA1E87" w:rsidP="00FF74E2">
            <w:pPr>
              <w:spacing w:after="0" w:line="100" w:lineRule="atLeast"/>
              <w:jc w:val="center"/>
              <w:rPr>
                <w:rFonts w:ascii="Times New Roman" w:hAnsi="Times New Roman" w:cs="Times New Roman"/>
                <w:b/>
              </w:rPr>
            </w:pPr>
            <w:r>
              <w:rPr>
                <w:rFonts w:ascii="Times New Roman" w:hAnsi="Times New Roman" w:cs="Times New Roman"/>
                <w:b/>
              </w:rPr>
              <w:t>Practice</w:t>
            </w:r>
          </w:p>
          <w:p w:rsidR="00BA1E87" w:rsidRPr="00CD2A4F" w:rsidRDefault="00BA1E87" w:rsidP="00FF74E2">
            <w:pPr>
              <w:spacing w:after="0" w:line="100" w:lineRule="atLeast"/>
              <w:jc w:val="center"/>
              <w:rPr>
                <w:rFonts w:ascii="Times New Roman" w:hAnsi="Times New Roman" w:cs="Times New Roman"/>
              </w:rPr>
            </w:pPr>
            <w:r>
              <w:rPr>
                <w:rFonts w:ascii="Times New Roman" w:hAnsi="Times New Roman" w:cs="Times New Roman"/>
                <w:b/>
                <w:sz w:val="20"/>
                <w:szCs w:val="20"/>
              </w:rPr>
              <w:t>(hour/week</w:t>
            </w:r>
            <w:r w:rsidRPr="00CD2A4F">
              <w:rPr>
                <w:rFonts w:ascii="Times New Roman" w:hAnsi="Times New Roman" w:cs="Times New Roman"/>
                <w:b/>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Pr="00CD2A4F" w:rsidRDefault="00BA1E87" w:rsidP="00FF74E2">
            <w:pPr>
              <w:spacing w:after="0" w:line="100" w:lineRule="atLeast"/>
              <w:jc w:val="center"/>
              <w:rPr>
                <w:rFonts w:ascii="Times New Roman" w:hAnsi="Times New Roman" w:cs="Times New Roman"/>
                <w:b/>
              </w:rPr>
            </w:pPr>
            <w:r>
              <w:rPr>
                <w:rFonts w:ascii="Times New Roman" w:hAnsi="Times New Roman" w:cs="Times New Roman"/>
                <w:b/>
              </w:rPr>
              <w:t>Credit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Default="00BA1E87" w:rsidP="00FF74E2">
            <w:pPr>
              <w:spacing w:after="0" w:line="100" w:lineRule="atLeast"/>
              <w:jc w:val="center"/>
              <w:rPr>
                <w:rFonts w:ascii="Times New Roman" w:hAnsi="Times New Roman" w:cs="Times New Roman"/>
                <w:b/>
              </w:rPr>
            </w:pPr>
            <w:r>
              <w:rPr>
                <w:rFonts w:ascii="Times New Roman" w:hAnsi="Times New Roman" w:cs="Times New Roman"/>
                <w:b/>
              </w:rPr>
              <w:t>ECTS</w:t>
            </w:r>
          </w:p>
          <w:p w:rsidR="00BA1E87" w:rsidRPr="00CD2A4F" w:rsidRDefault="00BA1E87" w:rsidP="00FF74E2">
            <w:pPr>
              <w:spacing w:after="0" w:line="100" w:lineRule="atLeast"/>
              <w:jc w:val="center"/>
              <w:rPr>
                <w:rFonts w:ascii="Times New Roman" w:hAnsi="Times New Roman" w:cs="Times New Roman"/>
                <w:b/>
              </w:rPr>
            </w:pPr>
            <w:r>
              <w:rPr>
                <w:rFonts w:ascii="Times New Roman" w:hAnsi="Times New Roman" w:cs="Times New Roman"/>
                <w:b/>
              </w:rPr>
              <w:t>credit</w:t>
            </w:r>
          </w:p>
        </w:tc>
      </w:tr>
      <w:tr w:rsidR="003D412A" w:rsidTr="00BA1E87">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D412A" w:rsidRDefault="003D412A" w:rsidP="00FF74E2">
            <w:pPr>
              <w:spacing w:after="0" w:line="100" w:lineRule="atLeast"/>
              <w:jc w:val="center"/>
              <w:rPr>
                <w:rFonts w:ascii="Times New Roman" w:hAnsi="Times New Roman" w:cs="Times New Roman"/>
                <w:b/>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3D412A" w:rsidRDefault="003D412A" w:rsidP="00FF74E2">
            <w:pPr>
              <w:spacing w:after="0" w:line="100" w:lineRule="atLeast"/>
              <w:jc w:val="center"/>
              <w:rPr>
                <w:rFonts w:ascii="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D412A" w:rsidRDefault="003D412A" w:rsidP="00FF74E2">
            <w:pPr>
              <w:spacing w:after="0" w:line="100" w:lineRule="atLeast"/>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412A" w:rsidRDefault="003D412A" w:rsidP="00FF74E2">
            <w:pPr>
              <w:spacing w:after="0" w:line="100" w:lineRule="atLeast"/>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D412A" w:rsidRDefault="003D412A" w:rsidP="00FF74E2">
            <w:pPr>
              <w:spacing w:after="0" w:line="100" w:lineRule="atLeast"/>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D412A" w:rsidRDefault="003D412A" w:rsidP="00FF74E2">
            <w:pPr>
              <w:spacing w:after="0" w:line="100" w:lineRule="atLeast"/>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412A" w:rsidRDefault="003D412A" w:rsidP="00FF74E2">
            <w:pPr>
              <w:spacing w:after="0" w:line="100" w:lineRule="atLeast"/>
              <w:jc w:val="center"/>
              <w:rPr>
                <w:rFonts w:ascii="Times New Roman" w:hAnsi="Times New Roman" w:cs="Times New Roman"/>
                <w:b/>
              </w:rPr>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Pr="004E74A8" w:rsidRDefault="00BA1E87" w:rsidP="00FF74E2">
            <w:pPr>
              <w:spacing w:after="0" w:line="100" w:lineRule="atLeast"/>
              <w:rPr>
                <w:rFonts w:ascii="Times New Roman" w:hAnsi="Times New Roman" w:cs="Times New Roman"/>
                <w:b/>
                <w:sz w:val="20"/>
                <w:szCs w:val="20"/>
              </w:rPr>
            </w:pPr>
            <w:r w:rsidRPr="00F57842">
              <w:rPr>
                <w:rFonts w:ascii="Times New Roman" w:hAnsi="Times New Roman" w:cs="Times New Roman"/>
                <w:b/>
                <w:sz w:val="20"/>
                <w:szCs w:val="20"/>
              </w:rPr>
              <w:t>Pre-requisite(s)</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Pr="004A5365" w:rsidRDefault="00BA1E87" w:rsidP="00FF74E2">
            <w:pPr>
              <w:spacing w:after="0" w:line="100" w:lineRule="atLeast"/>
              <w:rPr>
                <w:rFonts w:ascii="Times New Roman" w:hAnsi="Times New Roman" w:cs="Times New Roman"/>
                <w:sz w:val="20"/>
                <w:szCs w:val="20"/>
              </w:rPr>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Pr="004E74A8" w:rsidRDefault="00BA1E87" w:rsidP="00FF74E2">
            <w:pPr>
              <w:spacing w:after="0" w:line="100" w:lineRule="atLeast"/>
              <w:rPr>
                <w:rFonts w:ascii="Times New Roman" w:hAnsi="Times New Roman" w:cs="Times New Roman"/>
                <w:b/>
                <w:sz w:val="20"/>
                <w:szCs w:val="20"/>
              </w:rPr>
            </w:pPr>
            <w:r w:rsidRPr="00F57842">
              <w:rPr>
                <w:rFonts w:ascii="Times New Roman" w:hAnsi="Times New Roman" w:cs="Times New Roman"/>
                <w:b/>
                <w:sz w:val="20"/>
                <w:szCs w:val="20"/>
              </w:rPr>
              <w:t>Language</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Pr="00B67CB4" w:rsidRDefault="00BA1E87" w:rsidP="00FF74E2">
            <w:pPr>
              <w:spacing w:after="0" w:line="100" w:lineRule="atLeast"/>
              <w:rPr>
                <w:rFonts w:ascii="Times New Roman" w:hAnsi="Times New Roman" w:cs="Times New Roman"/>
                <w:sz w:val="20"/>
                <w:szCs w:val="20"/>
              </w:rPr>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Pr="004E74A8" w:rsidRDefault="00BA1E87" w:rsidP="00FF74E2">
            <w:pPr>
              <w:spacing w:after="0" w:line="100" w:lineRule="atLeast"/>
              <w:rPr>
                <w:rFonts w:ascii="Times New Roman" w:hAnsi="Times New Roman" w:cs="Times New Roman"/>
                <w:b/>
                <w:sz w:val="20"/>
                <w:szCs w:val="20"/>
              </w:rPr>
            </w:pPr>
            <w:r w:rsidRPr="00F57842">
              <w:rPr>
                <w:rFonts w:ascii="Times New Roman" w:hAnsi="Times New Roman" w:cs="Times New Roman"/>
                <w:b/>
                <w:sz w:val="20"/>
                <w:szCs w:val="20"/>
              </w:rPr>
              <w:t>Type</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Pr="00B67CB4" w:rsidRDefault="00BA1E87" w:rsidP="00FF74E2">
            <w:pPr>
              <w:spacing w:after="0" w:line="100" w:lineRule="atLeast"/>
              <w:rPr>
                <w:rFonts w:ascii="Times New Roman" w:hAnsi="Times New Roman" w:cs="Times New Roman"/>
                <w:sz w:val="20"/>
                <w:szCs w:val="20"/>
              </w:rPr>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Pr="004E74A8" w:rsidRDefault="00BA1E87" w:rsidP="00FF74E2">
            <w:pPr>
              <w:spacing w:after="0" w:line="100" w:lineRule="atLeast"/>
              <w:rPr>
                <w:rFonts w:ascii="Times New Roman" w:hAnsi="Times New Roman" w:cs="Times New Roman"/>
                <w:b/>
                <w:sz w:val="20"/>
                <w:szCs w:val="20"/>
              </w:rPr>
            </w:pPr>
            <w:r w:rsidRPr="00F57842">
              <w:rPr>
                <w:rFonts w:ascii="Times New Roman" w:hAnsi="Times New Roman" w:cs="Times New Roman"/>
                <w:b/>
                <w:sz w:val="20"/>
                <w:szCs w:val="20"/>
              </w:rPr>
              <w:t>Mode</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Pr="00B67CB4" w:rsidRDefault="00BA1E87" w:rsidP="00FF74E2">
            <w:pPr>
              <w:spacing w:after="0" w:line="100" w:lineRule="atLeast"/>
              <w:rPr>
                <w:rFonts w:ascii="Times New Roman" w:hAnsi="Times New Roman" w:cs="Times New Roman"/>
                <w:sz w:val="20"/>
                <w:szCs w:val="20"/>
              </w:rPr>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Pr="004E74A8" w:rsidRDefault="00BA1E87" w:rsidP="00FF74E2">
            <w:pPr>
              <w:spacing w:after="0" w:line="100" w:lineRule="atLeast"/>
              <w:rPr>
                <w:rFonts w:ascii="Times New Roman" w:hAnsi="Times New Roman" w:cs="Times New Roman"/>
                <w:b/>
                <w:sz w:val="20"/>
                <w:szCs w:val="20"/>
              </w:rPr>
            </w:pPr>
            <w:r w:rsidRPr="00F57842">
              <w:rPr>
                <w:rFonts w:ascii="Times New Roman" w:hAnsi="Times New Roman" w:cs="Times New Roman"/>
                <w:b/>
                <w:sz w:val="20"/>
                <w:szCs w:val="20"/>
              </w:rPr>
              <w:t>Instructor(s)</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Pr="00B67CB4" w:rsidRDefault="00BA1E87" w:rsidP="00FF74E2">
            <w:pPr>
              <w:spacing w:after="0" w:line="100" w:lineRule="atLeast"/>
              <w:rPr>
                <w:rFonts w:ascii="Times New Roman" w:hAnsi="Times New Roman" w:cs="Times New Roman"/>
                <w:sz w:val="20"/>
                <w:szCs w:val="20"/>
              </w:rPr>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Pr="004E74A8" w:rsidRDefault="00BA1E87"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Assistant(s)</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Pr="004E74A8" w:rsidRDefault="00BA1E87" w:rsidP="00FF74E2">
            <w:pPr>
              <w:spacing w:after="0" w:line="100" w:lineRule="atLeast"/>
              <w:rPr>
                <w:rFonts w:ascii="Times New Roman" w:eastAsia="Calibri" w:hAnsi="Times New Roman" w:cs="Times New Roman"/>
                <w:b/>
                <w:sz w:val="20"/>
                <w:szCs w:val="20"/>
              </w:rPr>
            </w:pPr>
            <w:r w:rsidRPr="00F57842">
              <w:rPr>
                <w:rFonts w:ascii="Times New Roman" w:hAnsi="Times New Roman" w:cs="Times New Roman"/>
                <w:b/>
                <w:sz w:val="20"/>
                <w:szCs w:val="20"/>
              </w:rPr>
              <w:t>Aim</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rPr>
                <w:rFonts w:ascii="Times New Roman" w:hAnsi="Times New Roman" w:cs="Times New Roman"/>
                <w:b/>
                <w:sz w:val="20"/>
                <w:szCs w:val="20"/>
              </w:rPr>
            </w:pPr>
            <w:r w:rsidRPr="00F57842">
              <w:rPr>
                <w:rFonts w:ascii="Times New Roman" w:hAnsi="Times New Roman" w:cs="Times New Roman"/>
                <w:b/>
                <w:sz w:val="20"/>
                <w:szCs w:val="20"/>
              </w:rPr>
              <w:t>Description</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Pr="004E74A8" w:rsidRDefault="00BA1E87" w:rsidP="00FF74E2">
            <w:pPr>
              <w:spacing w:after="0" w:line="100" w:lineRule="atLeast"/>
              <w:rPr>
                <w:rFonts w:ascii="Times New Roman" w:hAnsi="Times New Roman" w:cs="Times New Roman"/>
                <w:b/>
                <w:sz w:val="20"/>
                <w:szCs w:val="20"/>
              </w:rPr>
            </w:pPr>
            <w:r w:rsidRPr="00F57842">
              <w:rPr>
                <w:rFonts w:ascii="Times New Roman" w:hAnsi="Times New Roman" w:cs="Times New Roman"/>
                <w:b/>
                <w:sz w:val="20"/>
                <w:szCs w:val="20"/>
              </w:rPr>
              <w:t>Learning Outcome</w:t>
            </w:r>
            <w:r>
              <w:rPr>
                <w:rFonts w:ascii="Times New Roman" w:hAnsi="Times New Roman" w:cs="Times New Roman"/>
                <w:b/>
                <w:sz w:val="20"/>
                <w:szCs w:val="20"/>
              </w:rPr>
              <w:t>s</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pPr>
          </w:p>
        </w:tc>
      </w:tr>
      <w:tr w:rsidR="00BA1E87" w:rsidTr="00FF74E2">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BA1E87" w:rsidRPr="004E74A8" w:rsidRDefault="00BA1E87" w:rsidP="00FF74E2">
            <w:pPr>
              <w:spacing w:after="0" w:line="100" w:lineRule="atLeast"/>
              <w:rPr>
                <w:rFonts w:ascii="Times New Roman" w:hAnsi="Times New Roman" w:cs="Times New Roman"/>
                <w:b/>
                <w:sz w:val="20"/>
                <w:szCs w:val="20"/>
              </w:rPr>
            </w:pPr>
            <w:r w:rsidRPr="00F57842">
              <w:rPr>
                <w:rFonts w:ascii="Times New Roman" w:hAnsi="Times New Roman" w:cs="Times New Roman"/>
                <w:b/>
                <w:sz w:val="20"/>
                <w:szCs w:val="20"/>
              </w:rPr>
              <w:t>Sources</w:t>
            </w:r>
          </w:p>
        </w:tc>
        <w:tc>
          <w:tcPr>
            <w:tcW w:w="7324"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pPr>
          </w:p>
        </w:tc>
      </w:tr>
    </w:tbl>
    <w:p w:rsidR="00BA1E87" w:rsidRDefault="00BA1E87" w:rsidP="00BA1E87">
      <w:pPr>
        <w:rPr>
          <w:b/>
          <w:sz w:val="24"/>
          <w:szCs w:val="24"/>
        </w:rPr>
      </w:pPr>
    </w:p>
    <w:p w:rsidR="00BA1E87" w:rsidRPr="009D2A8F" w:rsidRDefault="00BA1E87" w:rsidP="00BA1E87">
      <w:pPr>
        <w:rPr>
          <w:rFonts w:ascii="Times New Roman" w:hAnsi="Times New Roman" w:cs="Times New Roman"/>
          <w:i/>
          <w:sz w:val="28"/>
          <w:szCs w:val="28"/>
        </w:rPr>
      </w:pPr>
      <w:r w:rsidRPr="009D2A8F">
        <w:rPr>
          <w:rFonts w:ascii="Times New Roman" w:hAnsi="Times New Roman" w:cs="Times New Roman"/>
          <w:b/>
          <w:i/>
          <w:sz w:val="28"/>
          <w:szCs w:val="28"/>
        </w:rPr>
        <w:t>Weekly Schedule</w:t>
      </w:r>
    </w:p>
    <w:tbl>
      <w:tblPr>
        <w:tblW w:w="9180" w:type="dxa"/>
        <w:tblLayout w:type="fixed"/>
        <w:tblLook w:val="0000"/>
      </w:tblPr>
      <w:tblGrid>
        <w:gridCol w:w="817"/>
        <w:gridCol w:w="8363"/>
      </w:tblGrid>
      <w:tr w:rsidR="00BA1E87" w:rsidTr="00FF74E2">
        <w:trPr>
          <w:trHeight w:val="42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Pr="00BB2050" w:rsidRDefault="00BA1E87" w:rsidP="00FF74E2">
            <w:pPr>
              <w:spacing w:after="0" w:line="100" w:lineRule="atLeast"/>
              <w:jc w:val="center"/>
              <w:rPr>
                <w:rFonts w:ascii="Times New Roman" w:hAnsi="Times New Roman" w:cs="Times New Roman"/>
                <w:b/>
              </w:rPr>
            </w:pPr>
            <w:r>
              <w:rPr>
                <w:rFonts w:ascii="Times New Roman" w:hAnsi="Times New Roman" w:cs="Times New Roman"/>
                <w:b/>
              </w:rPr>
              <w:t>Week</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Default="00BA1E87" w:rsidP="00FF74E2">
            <w:pPr>
              <w:spacing w:after="0" w:line="100" w:lineRule="atLeast"/>
              <w:jc w:val="center"/>
              <w:rPr>
                <w:rFonts w:ascii="Times New Roman" w:hAnsi="Times New Roman" w:cs="Times New Roman"/>
                <w:b/>
              </w:rPr>
            </w:pPr>
            <w:r>
              <w:rPr>
                <w:rFonts w:ascii="Times New Roman" w:hAnsi="Times New Roman" w:cs="Times New Roman"/>
                <w:b/>
              </w:rPr>
              <w:t xml:space="preserve">Topics </w:t>
            </w:r>
          </w:p>
          <w:p w:rsidR="00BA1E87" w:rsidRPr="00395680" w:rsidRDefault="00BA1E87" w:rsidP="00FF74E2">
            <w:pPr>
              <w:spacing w:after="0" w:line="100" w:lineRule="atLeast"/>
              <w:jc w:val="center"/>
              <w:rPr>
                <w:rFonts w:ascii="Times New Roman" w:hAnsi="Times New Roman" w:cs="Times New Roman"/>
                <w:b/>
              </w:rPr>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1.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1080"/>
              </w:tabs>
              <w:ind w:left="72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2.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1080"/>
              </w:tabs>
              <w:ind w:left="72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3.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1080"/>
              </w:tabs>
              <w:ind w:left="72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4.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1080"/>
              </w:tabs>
              <w:ind w:left="216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5.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1080"/>
              </w:tabs>
              <w:ind w:left="216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6.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1080"/>
              </w:tabs>
              <w:ind w:left="144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7.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1080"/>
              </w:tabs>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8. </w:t>
            </w:r>
          </w:p>
          <w:p w:rsidR="00BA1E87" w:rsidRPr="00B3472B" w:rsidRDefault="00BA1E87" w:rsidP="00FF74E2">
            <w:pPr>
              <w:spacing w:after="0" w:line="100" w:lineRule="atLeast"/>
              <w:rPr>
                <w:rFonts w:ascii="Times New Roman" w:hAnsi="Times New Roman" w:cs="Times New Roman"/>
                <w:b/>
                <w:bCs/>
                <w:sz w:val="20"/>
                <w:szCs w:val="20"/>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1080"/>
              </w:tabs>
              <w:spacing w:after="0" w:line="100" w:lineRule="atLeast"/>
              <w:ind w:left="144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bCs/>
                <w:sz w:val="20"/>
                <w:szCs w:val="20"/>
              </w:rPr>
            </w:pPr>
            <w:r w:rsidRPr="00B3472B">
              <w:rPr>
                <w:rFonts w:ascii="Times New Roman" w:hAnsi="Times New Roman" w:cs="Times New Roman"/>
                <w:b/>
                <w:sz w:val="20"/>
                <w:szCs w:val="20"/>
              </w:rPr>
              <w:t xml:space="preserve">9.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720"/>
              </w:tabs>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eastAsia="Times New Roman" w:hAnsi="Times New Roman" w:cs="Times New Roman"/>
                <w:b/>
                <w:sz w:val="20"/>
                <w:szCs w:val="20"/>
                <w:lang w:val="en-US"/>
              </w:rPr>
            </w:pPr>
            <w:r w:rsidRPr="00B3472B">
              <w:rPr>
                <w:rFonts w:ascii="Times New Roman" w:hAnsi="Times New Roman" w:cs="Times New Roman"/>
                <w:b/>
                <w:sz w:val="20"/>
                <w:szCs w:val="20"/>
              </w:rPr>
              <w:t xml:space="preserve">10.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720"/>
              </w:tabs>
              <w:ind w:left="720" w:hanging="36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eastAsia="Times New Roman" w:hAnsi="Times New Roman" w:cs="Times New Roman"/>
                <w:b/>
                <w:sz w:val="20"/>
                <w:szCs w:val="20"/>
                <w:lang w:val="en-US"/>
              </w:rPr>
            </w:pPr>
            <w:r w:rsidRPr="00B3472B">
              <w:rPr>
                <w:rFonts w:ascii="Times New Roman" w:hAnsi="Times New Roman" w:cs="Times New Roman"/>
                <w:b/>
                <w:sz w:val="20"/>
                <w:szCs w:val="20"/>
              </w:rPr>
              <w:t xml:space="preserve">11.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720"/>
              </w:tabs>
              <w:ind w:left="720" w:hanging="36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12. </w:t>
            </w:r>
          </w:p>
          <w:p w:rsidR="00BA1E87" w:rsidRPr="00B3472B" w:rsidRDefault="00BA1E87" w:rsidP="00FF74E2">
            <w:pPr>
              <w:spacing w:after="0" w:line="100" w:lineRule="atLeast"/>
              <w:rPr>
                <w:rFonts w:ascii="Times New Roman" w:eastAsia="Times New Roman" w:hAnsi="Times New Roman" w:cs="Times New Roman"/>
                <w:b/>
                <w:sz w:val="20"/>
                <w:szCs w:val="20"/>
                <w:lang w:val="en-US"/>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720"/>
              </w:tabs>
              <w:spacing w:after="0" w:line="100" w:lineRule="atLeast"/>
              <w:ind w:left="720" w:hanging="36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13. </w:t>
            </w:r>
          </w:p>
          <w:p w:rsidR="00BA1E87" w:rsidRPr="00B3472B" w:rsidRDefault="00BA1E87" w:rsidP="00FF74E2">
            <w:pPr>
              <w:spacing w:after="0" w:line="100" w:lineRule="atLeast"/>
              <w:rPr>
                <w:rFonts w:ascii="Times New Roman" w:eastAsia="Times New Roman" w:hAnsi="Times New Roman" w:cs="Times New Roman"/>
                <w:b/>
                <w:sz w:val="20"/>
                <w:szCs w:val="20"/>
                <w:lang w:val="en-US"/>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720"/>
              </w:tabs>
              <w:spacing w:after="0" w:line="100" w:lineRule="atLeast"/>
              <w:ind w:left="720" w:hanging="36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lastRenderedPageBreak/>
              <w:t xml:space="preserve">14. </w:t>
            </w:r>
          </w:p>
          <w:p w:rsidR="00BA1E87" w:rsidRPr="00B3472B" w:rsidRDefault="00BA1E87" w:rsidP="00FF74E2">
            <w:pPr>
              <w:spacing w:after="0" w:line="100" w:lineRule="atLeast"/>
              <w:rPr>
                <w:rFonts w:ascii="Times New Roman" w:eastAsia="Times New Roman" w:hAnsi="Times New Roman" w:cs="Times New Roman"/>
                <w:b/>
                <w:sz w:val="20"/>
                <w:szCs w:val="20"/>
                <w:lang w:val="en-US"/>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tabs>
                <w:tab w:val="left" w:pos="720"/>
              </w:tabs>
              <w:spacing w:after="0" w:line="100" w:lineRule="atLeast"/>
              <w:ind w:left="720" w:hanging="360"/>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15. </w:t>
            </w:r>
          </w:p>
          <w:p w:rsidR="00BA1E87" w:rsidRPr="00B3472B" w:rsidRDefault="00BA1E87" w:rsidP="00FF74E2">
            <w:pPr>
              <w:spacing w:after="0" w:line="100" w:lineRule="atLeast"/>
              <w:rPr>
                <w:rFonts w:ascii="Times New Roman" w:hAnsi="Times New Roman" w:cs="Times New Roman"/>
                <w:b/>
                <w:sz w:val="20"/>
                <w:szCs w:val="20"/>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pPr>
          </w:p>
        </w:tc>
      </w:tr>
      <w:tr w:rsidR="00BA1E87" w:rsidTr="00FF74E2">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BA1E87" w:rsidP="00FF74E2">
            <w:pPr>
              <w:spacing w:after="0" w:line="100" w:lineRule="atLeast"/>
              <w:rPr>
                <w:rFonts w:ascii="Times New Roman" w:hAnsi="Times New Roman" w:cs="Times New Roman"/>
                <w:b/>
                <w:sz w:val="20"/>
                <w:szCs w:val="20"/>
              </w:rPr>
            </w:pPr>
            <w:r w:rsidRPr="00B3472B">
              <w:rPr>
                <w:rFonts w:ascii="Times New Roman" w:hAnsi="Times New Roman" w:cs="Times New Roman"/>
                <w:b/>
                <w:sz w:val="20"/>
                <w:szCs w:val="20"/>
              </w:rPr>
              <w:t xml:space="preserve">16. </w:t>
            </w:r>
          </w:p>
          <w:p w:rsidR="00BA1E87" w:rsidRPr="00B3472B" w:rsidRDefault="00BA1E87" w:rsidP="00FF74E2">
            <w:pPr>
              <w:spacing w:after="0" w:line="100" w:lineRule="atLeast"/>
              <w:rPr>
                <w:rFonts w:ascii="Times New Roman" w:hAnsi="Times New Roman" w:cs="Times New Roman"/>
                <w:b/>
                <w:sz w:val="20"/>
                <w:szCs w:val="20"/>
              </w:rPr>
            </w:pP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pPr>
          </w:p>
        </w:tc>
      </w:tr>
    </w:tbl>
    <w:p w:rsidR="00BA1E87" w:rsidRDefault="00BA1E87" w:rsidP="00BA1E87">
      <w:pPr>
        <w:rPr>
          <w:b/>
        </w:rPr>
      </w:pPr>
    </w:p>
    <w:p w:rsidR="00193D6A" w:rsidRPr="00395680" w:rsidRDefault="00193D6A" w:rsidP="00193D6A">
      <w:pPr>
        <w:spacing w:after="0" w:line="360" w:lineRule="auto"/>
        <w:rPr>
          <w:rFonts w:ascii="Times New Roman" w:hAnsi="Times New Roman" w:cs="Times New Roman"/>
          <w:i/>
          <w:sz w:val="28"/>
          <w:szCs w:val="28"/>
        </w:rPr>
      </w:pPr>
      <w:r>
        <w:rPr>
          <w:rFonts w:ascii="Times New Roman" w:hAnsi="Times New Roman" w:cs="Times New Roman"/>
          <w:b/>
          <w:i/>
          <w:sz w:val="28"/>
          <w:szCs w:val="28"/>
        </w:rPr>
        <w:t>Evaluation System</w:t>
      </w:r>
    </w:p>
    <w:tbl>
      <w:tblPr>
        <w:tblW w:w="0" w:type="auto"/>
        <w:tblLayout w:type="fixed"/>
        <w:tblLook w:val="0000"/>
      </w:tblPr>
      <w:tblGrid>
        <w:gridCol w:w="5811"/>
        <w:gridCol w:w="1558"/>
        <w:gridCol w:w="1811"/>
      </w:tblGrid>
      <w:tr w:rsidR="00BA1E87" w:rsidTr="00FF74E2">
        <w:trPr>
          <w:trHeight w:val="420"/>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193D6A" w:rsidRDefault="00193D6A" w:rsidP="00193D6A">
            <w:pPr>
              <w:spacing w:after="0" w:line="100" w:lineRule="atLeast"/>
              <w:jc w:val="center"/>
              <w:rPr>
                <w:rFonts w:ascii="Times New Roman" w:hAnsi="Times New Roman" w:cs="Times New Roman"/>
                <w:b/>
              </w:rPr>
            </w:pPr>
            <w:r>
              <w:rPr>
                <w:rFonts w:ascii="Times New Roman" w:hAnsi="Times New Roman" w:cs="Times New Roman"/>
                <w:b/>
              </w:rPr>
              <w:t>Semester Activities</w:t>
            </w:r>
          </w:p>
          <w:p w:rsidR="00BA1E87" w:rsidRPr="00DA61B4" w:rsidRDefault="00BA1E87" w:rsidP="00193D6A">
            <w:pPr>
              <w:spacing w:after="0" w:line="100" w:lineRule="atLeast"/>
              <w:jc w:val="center"/>
              <w:rPr>
                <w:rFonts w:ascii="Times New Roman" w:hAnsi="Times New Roman" w:cs="Times New Roman"/>
                <w: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Pr="00DA61B4" w:rsidRDefault="00193D6A" w:rsidP="00193D6A">
            <w:pPr>
              <w:spacing w:after="0" w:line="100" w:lineRule="atLeast"/>
              <w:jc w:val="center"/>
              <w:rPr>
                <w:rFonts w:ascii="Times New Roman" w:hAnsi="Times New Roman" w:cs="Times New Roman"/>
                <w:b/>
              </w:rPr>
            </w:pPr>
            <w:r>
              <w:rPr>
                <w:rFonts w:ascii="Times New Roman" w:hAnsi="Times New Roman" w:cs="Times New Roman"/>
                <w:b/>
              </w:rPr>
              <w:t>Number</w:t>
            </w:r>
            <w:r w:rsidRPr="00DA61B4">
              <w:rPr>
                <w:rFonts w:ascii="Times New Roman" w:hAnsi="Times New Roman" w:cs="Times New Roman"/>
                <w:b/>
              </w:rPr>
              <w:t xml:space="preserve"> </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Pr="00DA61B4" w:rsidRDefault="00193D6A" w:rsidP="00193D6A">
            <w:pPr>
              <w:spacing w:after="0" w:line="100" w:lineRule="atLeast"/>
              <w:jc w:val="center"/>
              <w:rPr>
                <w:rFonts w:ascii="Times New Roman" w:hAnsi="Times New Roman" w:cs="Times New Roman"/>
                <w:b/>
              </w:rPr>
            </w:pPr>
            <w:r>
              <w:rPr>
                <w:rFonts w:ascii="Times New Roman" w:hAnsi="Times New Roman" w:cs="Times New Roman"/>
                <w:b/>
              </w:rPr>
              <w:t xml:space="preserve">Contribution </w:t>
            </w:r>
            <w:r w:rsidRPr="00DA61B4">
              <w:rPr>
                <w:rFonts w:ascii="Times New Roman" w:hAnsi="Times New Roman" w:cs="Times New Roman"/>
                <w:b/>
              </w:rPr>
              <w:t xml:space="preserve">(%) </w:t>
            </w:r>
            <w:r w:rsidR="00BA1E87" w:rsidRPr="00DA61B4">
              <w:rPr>
                <w:rFonts w:ascii="Times New Roman" w:hAnsi="Times New Roman" w:cs="Times New Roman"/>
                <w:b/>
              </w:rPr>
              <w:t xml:space="preserve"> </w:t>
            </w:r>
          </w:p>
        </w:tc>
      </w:tr>
      <w:tr w:rsidR="00BA1E87" w:rsidTr="00FF74E2">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193D6A"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Class p</w:t>
            </w:r>
            <w:r w:rsidRPr="00077F02">
              <w:rPr>
                <w:rFonts w:ascii="Times New Roman" w:hAnsi="Times New Roman" w:cs="Times New Roman"/>
                <w:b/>
                <w:sz w:val="20"/>
                <w:szCs w:val="20"/>
              </w:rPr>
              <w:t xml:space="preserve">articipation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r>
      <w:tr w:rsidR="00BA1E87" w:rsidTr="00FF74E2">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193D6A"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Practical work</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r>
      <w:tr w:rsidR="00BA1E87" w:rsidTr="00FF74E2">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193D6A"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Field work</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r>
      <w:tr w:rsidR="00BA1E87" w:rsidTr="00FF74E2">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193D6A"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Assignment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r>
      <w:tr w:rsidR="00BA1E87" w:rsidTr="00FF74E2">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193D6A"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Presentation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r>
      <w:tr w:rsidR="00BA1E87" w:rsidTr="00FF74E2">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193D6A" w:rsidP="00FF74E2">
            <w:pPr>
              <w:spacing w:after="0" w:line="100" w:lineRule="atLeast"/>
              <w:rPr>
                <w:rFonts w:ascii="Times New Roman" w:hAnsi="Times New Roman" w:cs="Times New Roman"/>
                <w:b/>
                <w:sz w:val="20"/>
                <w:szCs w:val="20"/>
              </w:rPr>
            </w:pPr>
            <w:r w:rsidRPr="00077F02">
              <w:rPr>
                <w:rFonts w:ascii="Times New Roman" w:hAnsi="Times New Roman" w:cs="Times New Roman"/>
                <w:b/>
                <w:sz w:val="20"/>
                <w:szCs w:val="20"/>
              </w:rPr>
              <w:t>P</w:t>
            </w:r>
            <w:r>
              <w:rPr>
                <w:rFonts w:ascii="Times New Roman" w:hAnsi="Times New Roman" w:cs="Times New Roman"/>
                <w:b/>
                <w:sz w:val="20"/>
                <w:szCs w:val="20"/>
              </w:rPr>
              <w:t>roject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r>
      <w:tr w:rsidR="00BA1E87" w:rsidTr="00FF74E2">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193D6A" w:rsidP="00FF74E2">
            <w:pPr>
              <w:spacing w:after="0" w:line="100" w:lineRule="atLeast"/>
              <w:rPr>
                <w:rFonts w:ascii="Times New Roman" w:hAnsi="Times New Roman" w:cs="Times New Roman"/>
                <w:b/>
                <w:sz w:val="20"/>
                <w:szCs w:val="20"/>
              </w:rPr>
            </w:pPr>
            <w:r w:rsidRPr="00077F02">
              <w:rPr>
                <w:rFonts w:ascii="Times New Roman" w:hAnsi="Times New Roman" w:cs="Times New Roman"/>
                <w:b/>
                <w:sz w:val="20"/>
                <w:szCs w:val="20"/>
              </w:rPr>
              <w:t>Semin</w:t>
            </w:r>
            <w:r>
              <w:rPr>
                <w:rFonts w:ascii="Times New Roman" w:hAnsi="Times New Roman" w:cs="Times New Roman"/>
                <w:b/>
                <w:sz w:val="20"/>
                <w:szCs w:val="20"/>
              </w:rPr>
              <w:t>ar</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r>
      <w:tr w:rsidR="00BA1E87" w:rsidTr="00FF74E2">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193D6A"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Mid-Term exam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r>
      <w:tr w:rsidR="00BA1E87" w:rsidTr="00FF74E2">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BA1E87" w:rsidRPr="00B3472B" w:rsidRDefault="00193D6A"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Final exam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DA61B4" w:rsidRDefault="00BA1E87" w:rsidP="00FF74E2">
            <w:pPr>
              <w:spacing w:after="0" w:line="100" w:lineRule="atLeast"/>
              <w:rPr>
                <w:rFonts w:ascii="Times New Roman" w:hAnsi="Times New Roman" w:cs="Times New Roman"/>
                <w:b/>
              </w:rPr>
            </w:pPr>
          </w:p>
        </w:tc>
      </w:tr>
    </w:tbl>
    <w:p w:rsidR="00BA1E87" w:rsidRDefault="00BA1E87" w:rsidP="00BA1E87"/>
    <w:p w:rsidR="00193D6A" w:rsidRDefault="00193D6A" w:rsidP="00193D6A">
      <w:pPr>
        <w:rPr>
          <w:rFonts w:ascii="Times New Roman" w:hAnsi="Times New Roman" w:cs="Times New Roman"/>
          <w:b/>
          <w:i/>
          <w:sz w:val="28"/>
          <w:szCs w:val="28"/>
        </w:rPr>
      </w:pPr>
      <w:r>
        <w:rPr>
          <w:rFonts w:ascii="Times New Roman" w:hAnsi="Times New Roman" w:cs="Times New Roman"/>
          <w:b/>
          <w:i/>
          <w:sz w:val="28"/>
          <w:szCs w:val="28"/>
        </w:rPr>
        <w:t>Course Category</w:t>
      </w:r>
      <w:r w:rsidRPr="00395680">
        <w:rPr>
          <w:rFonts w:ascii="Times New Roman" w:hAnsi="Times New Roman" w:cs="Times New Roman"/>
          <w:b/>
          <w:i/>
          <w:sz w:val="28"/>
          <w:szCs w:val="28"/>
        </w:rPr>
        <w:t xml:space="preserve"> </w:t>
      </w:r>
    </w:p>
    <w:tbl>
      <w:tblPr>
        <w:tblW w:w="0" w:type="auto"/>
        <w:tblLayout w:type="fixed"/>
        <w:tblCellMar>
          <w:top w:w="15" w:type="dxa"/>
          <w:left w:w="15" w:type="dxa"/>
          <w:bottom w:w="15" w:type="dxa"/>
          <w:right w:w="15" w:type="dxa"/>
        </w:tblCellMar>
        <w:tblLook w:val="0000"/>
      </w:tblPr>
      <w:tblGrid>
        <w:gridCol w:w="4008"/>
        <w:gridCol w:w="5079"/>
      </w:tblGrid>
      <w:tr w:rsidR="00193D6A" w:rsidTr="00193D6A">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193D6A" w:rsidRPr="00193D6A" w:rsidRDefault="00193D6A" w:rsidP="00FF74E2">
            <w:pPr>
              <w:spacing w:after="0" w:line="100" w:lineRule="atLeast"/>
              <w:rPr>
                <w:rFonts w:ascii="Times New Roman" w:eastAsia="Times New Roman" w:hAnsi="Times New Roman" w:cs="Times New Roman"/>
                <w:b/>
                <w:bCs/>
                <w:color w:val="053B81"/>
              </w:rPr>
            </w:pPr>
            <w:r w:rsidRPr="00193D6A">
              <w:rPr>
                <w:rFonts w:ascii="Times New Roman" w:eastAsia="Times New Roman" w:hAnsi="Times New Roman" w:cs="Times New Roman"/>
                <w:b/>
                <w:bCs/>
                <w:color w:val="053B81"/>
              </w:rPr>
              <w:t>Basic Occupational Courses</w:t>
            </w:r>
            <w:r w:rsidRPr="009D2A8F">
              <w:rPr>
                <w:rFonts w:ascii="Times New Roman" w:eastAsia="Times New Roman" w:hAnsi="Times New Roman" w:cs="Times New Roman"/>
                <w:b/>
                <w:bCs/>
                <w:color w:val="053B81"/>
              </w:rPr>
              <w:t xml:space="preserve"> </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193D6A" w:rsidRDefault="00193D6A" w:rsidP="00FF74E2">
            <w:pPr>
              <w:spacing w:after="0" w:line="100" w:lineRule="atLeast"/>
            </w:pPr>
          </w:p>
        </w:tc>
      </w:tr>
      <w:tr w:rsidR="00193D6A" w:rsidTr="00193D6A">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193D6A" w:rsidRPr="00193D6A" w:rsidRDefault="00193D6A" w:rsidP="00FF74E2">
            <w:pPr>
              <w:spacing w:after="0" w:line="100" w:lineRule="atLeast"/>
              <w:rPr>
                <w:rFonts w:ascii="Times New Roman" w:eastAsia="Times New Roman" w:hAnsi="Times New Roman" w:cs="Times New Roman"/>
                <w:b/>
                <w:bCs/>
                <w:color w:val="053B81"/>
              </w:rPr>
            </w:pPr>
            <w:r w:rsidRPr="00193D6A">
              <w:rPr>
                <w:rFonts w:ascii="Times New Roman" w:eastAsia="Times New Roman" w:hAnsi="Times New Roman" w:cs="Times New Roman"/>
                <w:b/>
                <w:bCs/>
                <w:color w:val="053B81"/>
              </w:rPr>
              <w:t>Expertise/Field Courses</w:t>
            </w:r>
            <w:r w:rsidRPr="009D2A8F">
              <w:rPr>
                <w:rFonts w:ascii="Times New Roman" w:eastAsia="Times New Roman" w:hAnsi="Times New Roman" w:cs="Times New Roman"/>
                <w:b/>
                <w:bCs/>
                <w:color w:val="053B81"/>
              </w:rPr>
              <w:t xml:space="preserve"> </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193D6A" w:rsidRPr="00193D6A" w:rsidRDefault="00193D6A" w:rsidP="00FF74E2">
            <w:pPr>
              <w:spacing w:after="0" w:line="100" w:lineRule="atLeast"/>
            </w:pPr>
          </w:p>
        </w:tc>
      </w:tr>
      <w:tr w:rsidR="00193D6A" w:rsidTr="00193D6A">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193D6A" w:rsidRPr="00193D6A" w:rsidRDefault="00193D6A" w:rsidP="00FF74E2">
            <w:pPr>
              <w:spacing w:after="0" w:line="100" w:lineRule="atLeast"/>
              <w:rPr>
                <w:rFonts w:ascii="Times New Roman" w:eastAsia="Times New Roman" w:hAnsi="Times New Roman" w:cs="Times New Roman"/>
                <w:b/>
                <w:bCs/>
                <w:color w:val="053B81"/>
              </w:rPr>
            </w:pPr>
            <w:r w:rsidRPr="00193D6A">
              <w:rPr>
                <w:rFonts w:ascii="Times New Roman" w:eastAsia="Times New Roman" w:hAnsi="Times New Roman" w:cs="Times New Roman"/>
                <w:b/>
                <w:bCs/>
                <w:color w:val="053B81"/>
              </w:rPr>
              <w:t>Supplementary Courses</w:t>
            </w:r>
            <w:r w:rsidRPr="009D2A8F">
              <w:rPr>
                <w:rFonts w:ascii="Times New Roman" w:eastAsia="Times New Roman" w:hAnsi="Times New Roman" w:cs="Times New Roman"/>
                <w:b/>
                <w:bCs/>
                <w:color w:val="053B81"/>
              </w:rPr>
              <w:t xml:space="preserve"> </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193D6A" w:rsidRPr="00193D6A" w:rsidRDefault="00193D6A" w:rsidP="00FF74E2">
            <w:pPr>
              <w:spacing w:after="0" w:line="100" w:lineRule="atLeast"/>
            </w:pPr>
          </w:p>
        </w:tc>
      </w:tr>
      <w:tr w:rsidR="00193D6A" w:rsidTr="00193D6A">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193D6A" w:rsidRPr="00193D6A" w:rsidRDefault="00193D6A" w:rsidP="00FF74E2">
            <w:pPr>
              <w:spacing w:after="0" w:line="100" w:lineRule="atLeast"/>
              <w:rPr>
                <w:rFonts w:ascii="Times New Roman" w:eastAsia="Times New Roman" w:hAnsi="Times New Roman" w:cs="Times New Roman"/>
                <w:b/>
                <w:bCs/>
                <w:color w:val="053B81"/>
              </w:rPr>
            </w:pPr>
            <w:r w:rsidRPr="00193D6A">
              <w:rPr>
                <w:rFonts w:ascii="Times New Roman" w:eastAsia="Times New Roman" w:hAnsi="Times New Roman" w:cs="Times New Roman"/>
                <w:b/>
                <w:bCs/>
                <w:color w:val="053B81"/>
              </w:rPr>
              <w:t>Courses on Communication and Management Skills</w:t>
            </w:r>
            <w:r w:rsidRPr="009D2A8F">
              <w:rPr>
                <w:rFonts w:ascii="Times New Roman" w:eastAsia="Times New Roman" w:hAnsi="Times New Roman" w:cs="Times New Roman"/>
                <w:b/>
                <w:bCs/>
                <w:color w:val="053B81"/>
              </w:rPr>
              <w:t xml:space="preserve"> </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193D6A" w:rsidRPr="00193D6A" w:rsidRDefault="00193D6A" w:rsidP="00FF74E2">
            <w:pPr>
              <w:spacing w:after="0" w:line="100" w:lineRule="atLeast"/>
            </w:pPr>
          </w:p>
        </w:tc>
      </w:tr>
      <w:tr w:rsidR="00193D6A" w:rsidTr="00193D6A">
        <w:tc>
          <w:tcPr>
            <w:tcW w:w="4008" w:type="dxa"/>
            <w:tcBorders>
              <w:top w:val="single" w:sz="6" w:space="0" w:color="C0C0C0"/>
              <w:left w:val="single" w:sz="6" w:space="0" w:color="C0C0C0"/>
              <w:bottom w:val="single" w:sz="6" w:space="0" w:color="C0C0C0"/>
              <w:right w:val="single" w:sz="6" w:space="0" w:color="C0C0C0"/>
            </w:tcBorders>
            <w:shd w:val="clear" w:color="auto" w:fill="C2DBF4"/>
          </w:tcPr>
          <w:p w:rsidR="00193D6A" w:rsidRPr="00193D6A" w:rsidRDefault="00193D6A" w:rsidP="00FF74E2">
            <w:pPr>
              <w:spacing w:after="0" w:line="100" w:lineRule="atLeast"/>
              <w:rPr>
                <w:rFonts w:ascii="Times New Roman" w:eastAsia="Times New Roman" w:hAnsi="Times New Roman" w:cs="Times New Roman"/>
                <w:b/>
                <w:bCs/>
                <w:color w:val="053B81"/>
              </w:rPr>
            </w:pPr>
            <w:r w:rsidRPr="00193D6A">
              <w:rPr>
                <w:rFonts w:ascii="Times New Roman" w:eastAsia="Times New Roman" w:hAnsi="Times New Roman" w:cs="Times New Roman"/>
                <w:b/>
                <w:bCs/>
                <w:color w:val="053B81"/>
              </w:rPr>
              <w:t>Transferable Skills Courses</w:t>
            </w:r>
            <w:r w:rsidRPr="009D2A8F">
              <w:rPr>
                <w:rFonts w:ascii="Times New Roman" w:eastAsia="Times New Roman" w:hAnsi="Times New Roman" w:cs="Times New Roman"/>
                <w:b/>
                <w:bCs/>
                <w:color w:val="053B81"/>
              </w:rPr>
              <w:t xml:space="preserve"> </w:t>
            </w:r>
          </w:p>
        </w:tc>
        <w:tc>
          <w:tcPr>
            <w:tcW w:w="5079" w:type="dxa"/>
            <w:tcBorders>
              <w:top w:val="single" w:sz="6" w:space="0" w:color="C0C0C0"/>
              <w:left w:val="single" w:sz="6" w:space="0" w:color="C0C0C0"/>
              <w:bottom w:val="single" w:sz="6" w:space="0" w:color="C0C0C0"/>
              <w:right w:val="single" w:sz="6" w:space="0" w:color="C0C0C0"/>
            </w:tcBorders>
            <w:shd w:val="clear" w:color="auto" w:fill="auto"/>
          </w:tcPr>
          <w:p w:rsidR="00193D6A" w:rsidRPr="00193D6A" w:rsidRDefault="00193D6A" w:rsidP="00FF74E2">
            <w:pPr>
              <w:spacing w:after="0" w:line="100" w:lineRule="atLeast"/>
            </w:pPr>
          </w:p>
        </w:tc>
      </w:tr>
    </w:tbl>
    <w:p w:rsidR="00BA1E87" w:rsidRDefault="00BA1E87" w:rsidP="00BA1E87"/>
    <w:p w:rsidR="00193D6A" w:rsidRDefault="00193D6A" w:rsidP="00193D6A">
      <w:pPr>
        <w:rPr>
          <w:rFonts w:ascii="Times New Roman" w:hAnsi="Times New Roman" w:cs="Times New Roman"/>
          <w:b/>
          <w:i/>
          <w:sz w:val="28"/>
          <w:szCs w:val="28"/>
        </w:rPr>
      </w:pPr>
      <w:r>
        <w:rPr>
          <w:rFonts w:ascii="Times New Roman" w:hAnsi="Times New Roman" w:cs="Times New Roman"/>
          <w:b/>
          <w:i/>
          <w:sz w:val="28"/>
          <w:szCs w:val="28"/>
        </w:rPr>
        <w:t xml:space="preserve">ECTS </w:t>
      </w:r>
      <w:r w:rsidRPr="00395680">
        <w:rPr>
          <w:rFonts w:ascii="Times New Roman" w:hAnsi="Times New Roman" w:cs="Times New Roman"/>
          <w:b/>
          <w:i/>
          <w:sz w:val="28"/>
          <w:szCs w:val="28"/>
        </w:rPr>
        <w:t>(</w:t>
      </w:r>
      <w:r>
        <w:rPr>
          <w:rFonts w:ascii="Times New Roman" w:hAnsi="Times New Roman" w:cs="Times New Roman"/>
          <w:b/>
          <w:i/>
          <w:sz w:val="28"/>
          <w:szCs w:val="28"/>
        </w:rPr>
        <w:t xml:space="preserve">Student Work Load) </w:t>
      </w:r>
      <w:r w:rsidRPr="00395680">
        <w:rPr>
          <w:rFonts w:ascii="Times New Roman" w:hAnsi="Times New Roman" w:cs="Times New Roman"/>
          <w:b/>
          <w:i/>
          <w:sz w:val="28"/>
          <w:szCs w:val="28"/>
        </w:rPr>
        <w:t>Tabl</w:t>
      </w:r>
      <w:r>
        <w:rPr>
          <w:rFonts w:ascii="Times New Roman" w:hAnsi="Times New Roman" w:cs="Times New Roman"/>
          <w:b/>
          <w:i/>
          <w:sz w:val="28"/>
          <w:szCs w:val="28"/>
        </w:rPr>
        <w:t>e</w:t>
      </w:r>
    </w:p>
    <w:tbl>
      <w:tblPr>
        <w:tblW w:w="0" w:type="auto"/>
        <w:tblLayout w:type="fixed"/>
        <w:tblLook w:val="0000"/>
      </w:tblPr>
      <w:tblGrid>
        <w:gridCol w:w="4394"/>
        <w:gridCol w:w="1416"/>
        <w:gridCol w:w="1559"/>
        <w:gridCol w:w="1811"/>
      </w:tblGrid>
      <w:tr w:rsidR="00BA1E87" w:rsidRPr="00F66DDC" w:rsidTr="00FF74E2">
        <w:trPr>
          <w:trHeight w:val="4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E04F7A" w:rsidRDefault="00E04F7A" w:rsidP="00E04F7A">
            <w:pPr>
              <w:spacing w:after="0" w:line="100" w:lineRule="atLeast"/>
              <w:jc w:val="center"/>
              <w:rPr>
                <w:rFonts w:ascii="Times New Roman" w:hAnsi="Times New Roman" w:cs="Times New Roman"/>
                <w:b/>
              </w:rPr>
            </w:pPr>
            <w:r>
              <w:rPr>
                <w:rFonts w:ascii="Times New Roman" w:hAnsi="Times New Roman" w:cs="Times New Roman"/>
                <w:b/>
              </w:rPr>
              <w:t>Activities</w:t>
            </w:r>
          </w:p>
          <w:p w:rsidR="00BA1E87" w:rsidRPr="00F66DDC" w:rsidRDefault="00BA1E87" w:rsidP="00FF74E2">
            <w:pPr>
              <w:spacing w:after="0" w:line="100" w:lineRule="atLeast"/>
              <w:jc w:val="center"/>
              <w:rPr>
                <w:rFonts w:ascii="Times New Roman"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Pr="00F66DDC" w:rsidRDefault="00E04F7A" w:rsidP="00E04F7A">
            <w:pPr>
              <w:spacing w:after="0" w:line="100" w:lineRule="atLeast"/>
              <w:jc w:val="center"/>
              <w:rPr>
                <w:rFonts w:ascii="Times New Roman" w:hAnsi="Times New Roman" w:cs="Times New Roman"/>
                <w:b/>
              </w:rPr>
            </w:pPr>
            <w:r>
              <w:rPr>
                <w:rFonts w:ascii="Times New Roman" w:hAnsi="Times New Roman" w:cs="Times New Roman"/>
                <w:b/>
              </w:rPr>
              <w:t>Number</w:t>
            </w:r>
            <w:r w:rsidRPr="00F66DDC">
              <w:rPr>
                <w:rFonts w:ascii="Times New Roman" w:hAnsi="Times New Roman" w:cs="Times New Roman"/>
                <w: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E04F7A" w:rsidRDefault="00E04F7A" w:rsidP="00E04F7A">
            <w:pPr>
              <w:spacing w:after="0" w:line="100" w:lineRule="atLeast"/>
              <w:jc w:val="center"/>
              <w:rPr>
                <w:rFonts w:ascii="Times New Roman" w:hAnsi="Times New Roman" w:cs="Times New Roman"/>
                <w:b/>
              </w:rPr>
            </w:pPr>
            <w:r>
              <w:rPr>
                <w:rFonts w:ascii="Times New Roman" w:hAnsi="Times New Roman" w:cs="Times New Roman"/>
                <w:b/>
              </w:rPr>
              <w:t>Duration</w:t>
            </w:r>
          </w:p>
          <w:p w:rsidR="00E04F7A" w:rsidRPr="00F66DDC" w:rsidRDefault="00E04F7A" w:rsidP="00E04F7A">
            <w:pPr>
              <w:spacing w:after="0" w:line="100" w:lineRule="atLeast"/>
              <w:jc w:val="center"/>
              <w:rPr>
                <w:rFonts w:ascii="Times New Roman" w:hAnsi="Times New Roman" w:cs="Times New Roman"/>
                <w:b/>
              </w:rPr>
            </w:pPr>
            <w:r>
              <w:rPr>
                <w:rFonts w:ascii="Times New Roman" w:hAnsi="Times New Roman" w:cs="Times New Roman"/>
                <w:b/>
                <w:sz w:val="20"/>
                <w:szCs w:val="20"/>
              </w:rPr>
              <w:t>(hour</w:t>
            </w:r>
            <w:r w:rsidRPr="00017E69">
              <w:rPr>
                <w:rFonts w:ascii="Times New Roman" w:hAnsi="Times New Roman" w:cs="Times New Roman"/>
                <w:b/>
                <w:sz w:val="20"/>
                <w:szCs w:val="20"/>
              </w:rPr>
              <w:t>)</w:t>
            </w:r>
          </w:p>
          <w:p w:rsidR="00BA1E87" w:rsidRPr="00F66DDC" w:rsidRDefault="00BA1E87" w:rsidP="00FF74E2">
            <w:pPr>
              <w:spacing w:after="0" w:line="100" w:lineRule="atLeast"/>
              <w:jc w:val="center"/>
              <w:rPr>
                <w:rFonts w:ascii="Times New Roman" w:hAnsi="Times New Roman" w:cs="Times New Roman"/>
                <w:b/>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E04F7A" w:rsidRDefault="00E04F7A" w:rsidP="00E04F7A">
            <w:pPr>
              <w:spacing w:after="0" w:line="100" w:lineRule="atLeast"/>
              <w:jc w:val="center"/>
              <w:rPr>
                <w:rFonts w:ascii="Times New Roman" w:hAnsi="Times New Roman" w:cs="Times New Roman"/>
                <w:b/>
              </w:rPr>
            </w:pPr>
            <w:r>
              <w:rPr>
                <w:rFonts w:ascii="Times New Roman" w:hAnsi="Times New Roman" w:cs="Times New Roman"/>
                <w:b/>
              </w:rPr>
              <w:t>Total</w:t>
            </w:r>
          </w:p>
          <w:p w:rsidR="00E04F7A" w:rsidRPr="00017E69" w:rsidRDefault="00E04F7A" w:rsidP="00E04F7A">
            <w:pPr>
              <w:spacing w:after="0" w:line="100" w:lineRule="atLeast"/>
              <w:jc w:val="center"/>
              <w:rPr>
                <w:rFonts w:ascii="Times New Roman" w:hAnsi="Times New Roman" w:cs="Times New Roman"/>
                <w:sz w:val="20"/>
                <w:szCs w:val="20"/>
              </w:rPr>
            </w:pPr>
            <w:r>
              <w:rPr>
                <w:rFonts w:ascii="Times New Roman" w:hAnsi="Times New Roman" w:cs="Times New Roman"/>
                <w:b/>
                <w:sz w:val="20"/>
                <w:szCs w:val="20"/>
              </w:rPr>
              <w:t>(hour</w:t>
            </w:r>
            <w:r w:rsidRPr="00017E69">
              <w:rPr>
                <w:rFonts w:ascii="Times New Roman" w:hAnsi="Times New Roman" w:cs="Times New Roman"/>
                <w:b/>
                <w:sz w:val="20"/>
                <w:szCs w:val="20"/>
              </w:rPr>
              <w:t>)</w:t>
            </w:r>
          </w:p>
          <w:p w:rsidR="00BA1E87" w:rsidRPr="00017E69" w:rsidRDefault="00BA1E87" w:rsidP="00FF74E2">
            <w:pPr>
              <w:spacing w:after="0" w:line="100" w:lineRule="atLeast"/>
              <w:jc w:val="center"/>
              <w:rPr>
                <w:rFonts w:ascii="Times New Roman" w:hAnsi="Times New Roman" w:cs="Times New Roman"/>
                <w:sz w:val="20"/>
                <w:szCs w:val="20"/>
              </w:rPr>
            </w:pPr>
          </w:p>
        </w:tc>
      </w:tr>
      <w:tr w:rsidR="00BA1E87" w:rsidRPr="00F66DDC" w:rsidTr="00FF74E2">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232671" w:rsidRDefault="00607C0E"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Lecture</w:t>
            </w:r>
            <w:r w:rsidRPr="008D555F">
              <w:rPr>
                <w:rFonts w:ascii="Times New Roman" w:hAnsi="Times New Roman" w:cs="Times New Roman"/>
                <w:b/>
                <w:sz w:val="20"/>
                <w:szCs w:val="20"/>
              </w:rPr>
              <w:t xml:space="preserve"> </w:t>
            </w:r>
            <w:r w:rsidRPr="008D555F">
              <w:rPr>
                <w:rFonts w:ascii="Times New Roman" w:hAnsi="Times New Roman" w:cs="Times New Roman"/>
                <w:b/>
                <w:i/>
                <w:sz w:val="20"/>
                <w:szCs w:val="20"/>
              </w:rPr>
              <w:t>(</w:t>
            </w:r>
            <w:r w:rsidRPr="008D555F">
              <w:rPr>
                <w:rFonts w:ascii="Times New Roman" w:hAnsi="Times New Roman" w:cs="Times New Roman"/>
                <w:b/>
                <w:bCs/>
                <w:i/>
                <w:sz w:val="20"/>
                <w:szCs w:val="20"/>
              </w:rPr>
              <w:t>16 weeks x class hours/week</w:t>
            </w:r>
            <w:r w:rsidRPr="008D555F">
              <w:rPr>
                <w:rFonts w:ascii="Times New Roman" w:hAnsi="Times New Roman" w:cs="Times New Roman"/>
                <w:b/>
                <w:i/>
                <w:sz w:val="20"/>
                <w:szCs w:val="20"/>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Pr="004A5365" w:rsidRDefault="00BA1E87" w:rsidP="00FF74E2">
            <w:pPr>
              <w:spacing w:after="0" w:line="100" w:lineRule="atLeast"/>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RPr="00F66DDC" w:rsidTr="00FF74E2">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232671" w:rsidRDefault="00607C0E" w:rsidP="00FF74E2">
            <w:pPr>
              <w:spacing w:after="0" w:line="100" w:lineRule="atLeast"/>
              <w:rPr>
                <w:rFonts w:ascii="Times New Roman" w:hAnsi="Times New Roman" w:cs="Times New Roman"/>
                <w:b/>
                <w:sz w:val="20"/>
                <w:szCs w:val="20"/>
              </w:rPr>
            </w:pPr>
            <w:r w:rsidRPr="008D555F">
              <w:rPr>
                <w:rFonts w:ascii="Times New Roman" w:hAnsi="Times New Roman" w:cs="Times New Roman"/>
                <w:b/>
                <w:sz w:val="20"/>
                <w:szCs w:val="20"/>
              </w:rPr>
              <w:t>Practical work</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RPr="00F66DDC" w:rsidTr="00FF74E2">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232671" w:rsidRDefault="00607C0E"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Field w</w:t>
            </w:r>
            <w:r w:rsidRPr="008D555F">
              <w:rPr>
                <w:rFonts w:ascii="Times New Roman" w:hAnsi="Times New Roman" w:cs="Times New Roman"/>
                <w:b/>
                <w:sz w:val="20"/>
                <w:szCs w:val="20"/>
              </w:rPr>
              <w:t>ork</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RPr="00F66DDC" w:rsidTr="00FF74E2">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232671" w:rsidRDefault="00607C0E"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Homework</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RPr="00F66DDC" w:rsidTr="00FF74E2">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232671" w:rsidRDefault="00607C0E"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Preparation for presentation /</w:t>
            </w:r>
            <w:r w:rsidRPr="008D555F">
              <w:rPr>
                <w:rFonts w:ascii="Times New Roman" w:hAnsi="Times New Roman" w:cs="Times New Roman"/>
                <w:b/>
                <w:sz w:val="20"/>
                <w:szCs w:val="20"/>
              </w:rPr>
              <w:t xml:space="preserve"> semin</w:t>
            </w:r>
            <w:r>
              <w:rPr>
                <w:rFonts w:ascii="Times New Roman" w:hAnsi="Times New Roman" w:cs="Times New Roman"/>
                <w:b/>
                <w:sz w:val="20"/>
                <w:szCs w:val="20"/>
              </w:rPr>
              <w:t>ar</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RPr="00F66DDC" w:rsidTr="00FF74E2">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232671" w:rsidRDefault="00607C0E" w:rsidP="00FF74E2">
            <w:pPr>
              <w:spacing w:after="0" w:line="100" w:lineRule="atLeast"/>
              <w:rPr>
                <w:rFonts w:ascii="Times New Roman" w:hAnsi="Times New Roman" w:cs="Times New Roman"/>
                <w:b/>
                <w:sz w:val="20"/>
                <w:szCs w:val="20"/>
              </w:rPr>
            </w:pPr>
            <w:r w:rsidRPr="008D555F">
              <w:rPr>
                <w:rFonts w:ascii="Times New Roman" w:hAnsi="Times New Roman" w:cs="Times New Roman"/>
                <w:b/>
                <w:sz w:val="20"/>
                <w:szCs w:val="20"/>
              </w:rPr>
              <w:t>Proje</w:t>
            </w:r>
            <w:r>
              <w:rPr>
                <w:rFonts w:ascii="Times New Roman" w:hAnsi="Times New Roman" w:cs="Times New Roman"/>
                <w:b/>
                <w:sz w:val="20"/>
                <w:szCs w:val="20"/>
              </w:rPr>
              <w:t>ct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RPr="00F66DDC" w:rsidTr="00FF74E2">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232671" w:rsidRDefault="00607C0E"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Assignment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RPr="00F66DDC" w:rsidTr="00FF74E2">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232671" w:rsidRDefault="00607C0E"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Preparation for mid-term exam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RPr="00F66DDC" w:rsidTr="00FF74E2">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232671" w:rsidRDefault="00607C0E" w:rsidP="00FF74E2">
            <w:pPr>
              <w:spacing w:after="0" w:line="100" w:lineRule="atLeast"/>
              <w:rPr>
                <w:rFonts w:ascii="Times New Roman" w:hAnsi="Times New Roman" w:cs="Times New Roman"/>
                <w:b/>
                <w:sz w:val="20"/>
                <w:szCs w:val="20"/>
              </w:rPr>
            </w:pPr>
            <w:r>
              <w:rPr>
                <w:rFonts w:ascii="Times New Roman" w:hAnsi="Times New Roman" w:cs="Times New Roman"/>
                <w:b/>
                <w:sz w:val="20"/>
                <w:szCs w:val="20"/>
              </w:rPr>
              <w:t>Preparation for final exam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Tr="00FF74E2">
        <w:trPr>
          <w:trHeight w:val="353"/>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jc w:val="right"/>
              <w:rPr>
                <w:rFonts w:ascii="Times New Roman" w:hAnsi="Times New Roman" w:cs="Times New Roman"/>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B2A1C7"/>
          </w:tcPr>
          <w:p w:rsidR="00BA1E87" w:rsidRDefault="00607C0E" w:rsidP="00FF74E2">
            <w:pPr>
              <w:spacing w:after="0" w:line="100" w:lineRule="atLeast"/>
              <w:jc w:val="right"/>
              <w:rPr>
                <w:rFonts w:ascii="Times New Roman" w:hAnsi="Times New Roman" w:cs="Times New Roman"/>
                <w:b/>
              </w:rPr>
            </w:pPr>
            <w:r>
              <w:rPr>
                <w:rFonts w:ascii="Times New Roman" w:hAnsi="Times New Roman" w:cs="Times New Roman"/>
                <w:b/>
              </w:rPr>
              <w:t>Total work load (hour)</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Tr="00FF74E2">
        <w:trPr>
          <w:trHeight w:val="353"/>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jc w:val="right"/>
              <w:rPr>
                <w:rFonts w:ascii="Times New Roman" w:hAnsi="Times New Roman" w:cs="Times New Roman"/>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B2A1C7"/>
          </w:tcPr>
          <w:p w:rsidR="00BA1E87" w:rsidRPr="00503FE9" w:rsidRDefault="00607C0E" w:rsidP="00FF74E2">
            <w:pPr>
              <w:spacing w:after="0" w:line="100" w:lineRule="atLeast"/>
              <w:jc w:val="right"/>
              <w:rPr>
                <w:rFonts w:ascii="Times New Roman" w:hAnsi="Times New Roman" w:cs="Times New Roman"/>
                <w:b/>
              </w:rPr>
            </w:pPr>
            <w:r>
              <w:rPr>
                <w:rFonts w:ascii="Times New Roman" w:hAnsi="Times New Roman" w:cs="Times New Roman"/>
                <w:b/>
              </w:rPr>
              <w:t>Total hours / 25 hours</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r w:rsidR="00BA1E87" w:rsidTr="00FF74E2">
        <w:trPr>
          <w:trHeight w:val="353"/>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jc w:val="right"/>
              <w:rPr>
                <w:rFonts w:ascii="Times New Roman" w:hAnsi="Times New Roman" w:cs="Times New Roman"/>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B2A1C7"/>
          </w:tcPr>
          <w:p w:rsidR="00BA1E87" w:rsidRDefault="00607C0E" w:rsidP="00FF74E2">
            <w:pPr>
              <w:spacing w:after="0" w:line="100" w:lineRule="atLeast"/>
              <w:jc w:val="right"/>
              <w:rPr>
                <w:rFonts w:ascii="Times New Roman" w:hAnsi="Times New Roman" w:cs="Times New Roman"/>
                <w:b/>
              </w:rPr>
            </w:pPr>
            <w:r>
              <w:rPr>
                <w:rFonts w:ascii="Times New Roman" w:hAnsi="Times New Roman" w:cs="Times New Roman"/>
                <w:b/>
              </w:rPr>
              <w:t>ECTS credit of the course</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BA1E87" w:rsidRPr="00F66DDC" w:rsidRDefault="00BA1E87" w:rsidP="00FF74E2">
            <w:pPr>
              <w:spacing w:after="0" w:line="100" w:lineRule="atLeast"/>
              <w:rPr>
                <w:rFonts w:ascii="Times New Roman" w:hAnsi="Times New Roman" w:cs="Times New Roman"/>
              </w:rPr>
            </w:pPr>
          </w:p>
        </w:tc>
      </w:tr>
    </w:tbl>
    <w:p w:rsidR="00BA1E87" w:rsidRDefault="00BA1E87" w:rsidP="00BA1E87">
      <w:pPr>
        <w:spacing w:after="0" w:line="240" w:lineRule="auto"/>
        <w:jc w:val="both"/>
        <w:rPr>
          <w:rFonts w:ascii="Times New Roman" w:hAnsi="Times New Roman" w:cs="Times New Roman"/>
          <w:b/>
          <w:i/>
          <w:sz w:val="28"/>
          <w:szCs w:val="28"/>
        </w:rPr>
      </w:pPr>
    </w:p>
    <w:p w:rsidR="00BA1E87" w:rsidRDefault="00BA1E87" w:rsidP="00BA1E87">
      <w:pPr>
        <w:spacing w:after="0" w:line="240" w:lineRule="auto"/>
        <w:jc w:val="both"/>
        <w:rPr>
          <w:rFonts w:ascii="Times New Roman" w:hAnsi="Times New Roman" w:cs="Times New Roman"/>
          <w:b/>
          <w:i/>
          <w:sz w:val="28"/>
          <w:szCs w:val="28"/>
        </w:rPr>
      </w:pPr>
    </w:p>
    <w:p w:rsidR="00191271" w:rsidRDefault="00191271" w:rsidP="00BA1E87">
      <w:pPr>
        <w:spacing w:after="0" w:line="240" w:lineRule="auto"/>
        <w:jc w:val="both"/>
        <w:rPr>
          <w:rFonts w:ascii="Times New Roman" w:hAnsi="Times New Roman" w:cs="Times New Roman"/>
          <w:b/>
          <w:i/>
          <w:sz w:val="28"/>
          <w:szCs w:val="28"/>
        </w:rPr>
      </w:pPr>
    </w:p>
    <w:p w:rsidR="00191271" w:rsidRDefault="00191271" w:rsidP="00191271">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Contribution of the Course Learning Outcomes to Program Competencies</w:t>
      </w:r>
    </w:p>
    <w:p w:rsidR="00191271" w:rsidRPr="00DD05B6" w:rsidRDefault="00191271" w:rsidP="00191271">
      <w:pPr>
        <w:spacing w:after="0" w:line="360" w:lineRule="auto"/>
        <w:jc w:val="both"/>
        <w:rPr>
          <w:rFonts w:ascii="Times New Roman" w:hAnsi="Times New Roman" w:cs="Times New Roman"/>
        </w:rPr>
      </w:pPr>
      <w:r w:rsidRPr="00DD05B6">
        <w:rPr>
          <w:rFonts w:ascii="Times New Roman" w:hAnsi="Times New Roman" w:cs="Times New Roman"/>
          <w:b/>
        </w:rPr>
        <w:t>(*)</w:t>
      </w:r>
      <w:r w:rsidRPr="00DD05B6">
        <w:rPr>
          <w:rFonts w:ascii="Times New Roman" w:hAnsi="Times New Roman" w:cs="Times New Roman"/>
        </w:rPr>
        <w:t xml:space="preserve"> The levels of contribution to the program competencies are indicated by marking (x)</w:t>
      </w:r>
    </w:p>
    <w:p w:rsidR="00191271" w:rsidRPr="00DD05B6" w:rsidRDefault="00191271" w:rsidP="00191271">
      <w:pPr>
        <w:spacing w:after="0" w:line="240" w:lineRule="auto"/>
        <w:jc w:val="both"/>
        <w:rPr>
          <w:rFonts w:ascii="Times New Roman" w:hAnsi="Times New Roman" w:cs="Times New Roman"/>
        </w:rPr>
      </w:pPr>
      <w:r w:rsidRPr="00DD05B6">
        <w:rPr>
          <w:rFonts w:ascii="Times New Roman" w:hAnsi="Times New Roman" w:cs="Times New Roman"/>
        </w:rPr>
        <w:t xml:space="preserve">      for one of the levels (0) to (5): </w:t>
      </w:r>
    </w:p>
    <w:p w:rsidR="00191271" w:rsidRDefault="00191271" w:rsidP="00191271">
      <w:pPr>
        <w:spacing w:after="0" w:line="240" w:lineRule="auto"/>
        <w:jc w:val="both"/>
        <w:rPr>
          <w:rFonts w:ascii="Times New Roman" w:hAnsi="Times New Roman" w:cs="Times New Roman"/>
        </w:rPr>
      </w:pPr>
      <w:r w:rsidRPr="00DD05B6">
        <w:rPr>
          <w:rFonts w:ascii="Times New Roman" w:hAnsi="Times New Roman" w:cs="Times New Roman"/>
        </w:rPr>
        <w:t xml:space="preserve">     </w:t>
      </w:r>
      <w:r w:rsidRPr="00DD05B6">
        <w:rPr>
          <w:rFonts w:ascii="Times New Roman" w:hAnsi="Times New Roman" w:cs="Times New Roman"/>
          <w:b/>
        </w:rPr>
        <w:t>1</w:t>
      </w:r>
      <w:r w:rsidRPr="00DD05B6">
        <w:rPr>
          <w:rFonts w:ascii="Times New Roman" w:hAnsi="Times New Roman" w:cs="Times New Roman"/>
        </w:rPr>
        <w:t xml:space="preserve">: Very low / </w:t>
      </w:r>
      <w:r w:rsidRPr="00DD05B6">
        <w:rPr>
          <w:rFonts w:ascii="Times New Roman" w:hAnsi="Times New Roman" w:cs="Times New Roman"/>
          <w:b/>
        </w:rPr>
        <w:t>2</w:t>
      </w:r>
      <w:r w:rsidRPr="00DD05B6">
        <w:rPr>
          <w:rFonts w:ascii="Times New Roman" w:hAnsi="Times New Roman" w:cs="Times New Roman"/>
        </w:rPr>
        <w:t xml:space="preserve">: Low / </w:t>
      </w:r>
      <w:r w:rsidRPr="00DD05B6">
        <w:rPr>
          <w:rFonts w:ascii="Times New Roman" w:hAnsi="Times New Roman" w:cs="Times New Roman"/>
          <w:b/>
        </w:rPr>
        <w:t>3</w:t>
      </w:r>
      <w:r w:rsidRPr="00DD05B6">
        <w:rPr>
          <w:rFonts w:ascii="Times New Roman" w:hAnsi="Times New Roman" w:cs="Times New Roman"/>
        </w:rPr>
        <w:t xml:space="preserve">: Average / </w:t>
      </w:r>
      <w:r w:rsidRPr="00DD05B6">
        <w:rPr>
          <w:rFonts w:ascii="Times New Roman" w:hAnsi="Times New Roman" w:cs="Times New Roman"/>
          <w:b/>
        </w:rPr>
        <w:t>4</w:t>
      </w:r>
      <w:r w:rsidRPr="00DD05B6">
        <w:rPr>
          <w:rFonts w:ascii="Times New Roman" w:hAnsi="Times New Roman" w:cs="Times New Roman"/>
        </w:rPr>
        <w:t xml:space="preserve">: Above average / </w:t>
      </w:r>
      <w:r w:rsidRPr="00DD05B6">
        <w:rPr>
          <w:rFonts w:ascii="Times New Roman" w:hAnsi="Times New Roman" w:cs="Times New Roman"/>
          <w:b/>
        </w:rPr>
        <w:t>5</w:t>
      </w:r>
      <w:r w:rsidRPr="00DD05B6">
        <w:rPr>
          <w:rFonts w:ascii="Times New Roman" w:hAnsi="Times New Roman" w:cs="Times New Roman"/>
        </w:rPr>
        <w:t>: High</w:t>
      </w:r>
    </w:p>
    <w:p w:rsidR="00191271" w:rsidRDefault="00191271" w:rsidP="00191271">
      <w:pPr>
        <w:spacing w:after="0" w:line="240" w:lineRule="auto"/>
        <w:jc w:val="both"/>
        <w:rPr>
          <w:rFonts w:ascii="Times New Roman" w:hAnsi="Times New Roman" w:cs="Times New Roman"/>
        </w:rPr>
      </w:pPr>
    </w:p>
    <w:p w:rsidR="00191271" w:rsidRDefault="00191271" w:rsidP="00191271">
      <w:pPr>
        <w:spacing w:after="0" w:line="240" w:lineRule="auto"/>
        <w:jc w:val="both"/>
        <w:rPr>
          <w:rFonts w:ascii="Times New Roman" w:hAnsi="Times New Roman" w:cs="Times New Roman"/>
          <w:b/>
          <w:i/>
          <w:sz w:val="24"/>
          <w:szCs w:val="24"/>
        </w:rPr>
      </w:pPr>
      <w:r w:rsidRPr="00E40940">
        <w:rPr>
          <w:rFonts w:ascii="Times New Roman" w:hAnsi="Times New Roman" w:cs="Times New Roman"/>
          <w:b/>
          <w:i/>
          <w:sz w:val="24"/>
          <w:szCs w:val="24"/>
        </w:rPr>
        <w:t>(</w:t>
      </w:r>
      <w:r>
        <w:rPr>
          <w:rFonts w:ascii="Times New Roman" w:hAnsi="Times New Roman" w:cs="Times New Roman"/>
          <w:b/>
          <w:i/>
          <w:sz w:val="24"/>
          <w:szCs w:val="24"/>
        </w:rPr>
        <w:t xml:space="preserve">Please indicate contribution level only for </w:t>
      </w:r>
      <w:r w:rsidRPr="00AA01F3">
        <w:rPr>
          <w:rFonts w:ascii="Times New Roman" w:hAnsi="Times New Roman" w:cs="Times New Roman"/>
          <w:b/>
          <w:i/>
          <w:sz w:val="24"/>
          <w:szCs w:val="24"/>
          <w:u w:val="single"/>
        </w:rPr>
        <w:t>maximum 6</w:t>
      </w:r>
      <w:r>
        <w:rPr>
          <w:rFonts w:ascii="Times New Roman" w:hAnsi="Times New Roman" w:cs="Times New Roman"/>
          <w:b/>
          <w:i/>
          <w:sz w:val="24"/>
          <w:szCs w:val="24"/>
        </w:rPr>
        <w:t xml:space="preserve"> competencies which are directly related with the course.)</w:t>
      </w:r>
    </w:p>
    <w:p w:rsidR="00BA1E87" w:rsidRDefault="00BA1E87" w:rsidP="00BA1E87">
      <w:pPr>
        <w:spacing w:after="0" w:line="240" w:lineRule="auto"/>
        <w:jc w:val="both"/>
        <w:rPr>
          <w:rFonts w:ascii="Times New Roman" w:hAnsi="Times New Roman" w:cs="Times New Roman"/>
          <w:b/>
          <w:i/>
          <w:sz w:val="28"/>
          <w:szCs w:val="28"/>
        </w:rPr>
      </w:pPr>
    </w:p>
    <w:tbl>
      <w:tblPr>
        <w:tblW w:w="10880" w:type="dxa"/>
        <w:tblLayout w:type="fixed"/>
        <w:tblLook w:val="0000"/>
      </w:tblPr>
      <w:tblGrid>
        <w:gridCol w:w="7054"/>
        <w:gridCol w:w="425"/>
        <w:gridCol w:w="426"/>
        <w:gridCol w:w="425"/>
        <w:gridCol w:w="425"/>
        <w:gridCol w:w="425"/>
        <w:gridCol w:w="425"/>
        <w:gridCol w:w="425"/>
        <w:gridCol w:w="425"/>
        <w:gridCol w:w="425"/>
      </w:tblGrid>
      <w:tr w:rsidR="00BA1E87" w:rsidTr="00FF74E2">
        <w:trPr>
          <w:gridAfter w:val="4"/>
          <w:wAfter w:w="1700" w:type="dxa"/>
          <w:trHeight w:val="273"/>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Pr="00A53FEF" w:rsidRDefault="00191271" w:rsidP="00FF74E2">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PROGRAM COMPETENCI</w:t>
            </w:r>
            <w:r w:rsidRPr="009A3290">
              <w:rPr>
                <w:rFonts w:ascii="Times New Roman" w:hAnsi="Times New Roman" w:cs="Times New Roman"/>
                <w:b/>
                <w:sz w:val="24"/>
                <w:szCs w:val="24"/>
              </w:rPr>
              <w:t>ES</w:t>
            </w:r>
          </w:p>
        </w:tc>
      </w:tr>
      <w:tr w:rsidR="00BA1E87" w:rsidTr="00FF74E2">
        <w:trPr>
          <w:gridAfter w:val="4"/>
          <w:wAfter w:w="1700" w:type="dxa"/>
          <w:trHeight w:val="400"/>
        </w:trPr>
        <w:tc>
          <w:tcPr>
            <w:tcW w:w="70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Default="00BA1E87" w:rsidP="00FF74E2">
            <w:pPr>
              <w:spacing w:after="0" w:line="100" w:lineRule="atLeast"/>
              <w:jc w:val="center"/>
              <w:rPr>
                <w:rFonts w:ascii="Times New Roman" w:hAnsi="Times New Roman" w:cs="Times New Roman"/>
                <w:b/>
              </w:rPr>
            </w:pPr>
            <w:r>
              <w:rPr>
                <w:rFonts w:ascii="Times New Roman" w:hAnsi="Times New Roman" w:cs="Times New Roman"/>
                <w:b/>
              </w:rPr>
              <w:t xml:space="preserve">                                </w:t>
            </w:r>
            <w:r w:rsidR="004C62A8">
              <w:rPr>
                <w:rFonts w:ascii="Times New Roman" w:hAnsi="Times New Roman" w:cs="Times New Roman"/>
                <w:b/>
              </w:rPr>
              <w:t>Architecture</w:t>
            </w:r>
            <w:r w:rsidRPr="00690C13">
              <w:rPr>
                <w:rFonts w:ascii="Times New Roman" w:hAnsi="Times New Roman" w:cs="Times New Roman"/>
                <w:b/>
              </w:rPr>
              <w:t xml:space="preserve"> - </w:t>
            </w:r>
            <w:r w:rsidR="004C62A8">
              <w:rPr>
                <w:rFonts w:ascii="Times New Roman" w:hAnsi="Times New Roman" w:cs="Times New Roman"/>
                <w:b/>
              </w:rPr>
              <w:t>Design</w:t>
            </w:r>
            <w:r w:rsidRPr="00690C13">
              <w:rPr>
                <w:rFonts w:ascii="Times New Roman" w:hAnsi="Times New Roman" w:cs="Times New Roman"/>
                <w:b/>
              </w:rPr>
              <w:t xml:space="preserve"> / </w:t>
            </w:r>
            <w:r w:rsidR="004C62A8">
              <w:rPr>
                <w:rFonts w:ascii="Times New Roman" w:hAnsi="Times New Roman" w:cs="Times New Roman"/>
                <w:b/>
              </w:rPr>
              <w:t>Creative Thinking</w:t>
            </w:r>
          </w:p>
          <w:p w:rsidR="00BA1E87" w:rsidRPr="00690C13" w:rsidRDefault="00BA1E87" w:rsidP="00FF74E2">
            <w:pPr>
              <w:spacing w:after="0" w:line="100" w:lineRule="atLeast"/>
              <w:jc w:val="center"/>
              <w:rPr>
                <w:rFonts w:ascii="Times New Roman" w:hAnsi="Times New Roman" w:cs="Times New Roman"/>
                <w:b/>
              </w:rPr>
            </w:pP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tcPr>
          <w:p w:rsidR="00BA1E87" w:rsidRPr="00874384" w:rsidRDefault="00191271" w:rsidP="00FF74E2">
            <w:pPr>
              <w:spacing w:after="0" w:line="100" w:lineRule="atLeast"/>
              <w:jc w:val="center"/>
              <w:rPr>
                <w:rFonts w:ascii="Times New Roman" w:hAnsi="Times New Roman" w:cs="Times New Roman"/>
              </w:rPr>
            </w:pPr>
            <w:r>
              <w:rPr>
                <w:rFonts w:ascii="Times New Roman" w:hAnsi="Times New Roman" w:cs="Times New Roman"/>
                <w:b/>
              </w:rPr>
              <w:t>Contribution (*)</w:t>
            </w:r>
          </w:p>
        </w:tc>
      </w:tr>
      <w:tr w:rsidR="00BA1E87" w:rsidTr="00FF74E2">
        <w:trPr>
          <w:gridAfter w:val="4"/>
          <w:wAfter w:w="1700" w:type="dxa"/>
          <w:trHeight w:val="147"/>
        </w:trPr>
        <w:tc>
          <w:tcPr>
            <w:tcW w:w="7054" w:type="dxa"/>
            <w:vMerge/>
            <w:tcBorders>
              <w:top w:val="single" w:sz="4" w:space="0" w:color="000000"/>
              <w:left w:val="single" w:sz="4" w:space="0" w:color="000000"/>
              <w:bottom w:val="single" w:sz="4" w:space="0" w:color="000000"/>
              <w:right w:val="single" w:sz="4" w:space="0" w:color="000000"/>
            </w:tcBorders>
            <w:shd w:val="clear" w:color="auto" w:fill="auto"/>
          </w:tcPr>
          <w:p w:rsidR="00BA1E87" w:rsidRPr="00874384" w:rsidRDefault="00BA1E87" w:rsidP="00FF74E2">
            <w:pPr>
              <w:spacing w:after="0" w:line="100" w:lineRule="atLeast"/>
              <w:rPr>
                <w:rFonts w:ascii="Times New Roman" w:hAnsi="Times New Roman" w:cs="Times New Roman"/>
                <w:b/>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Pr="00874384" w:rsidRDefault="00BA1E87" w:rsidP="00FF74E2">
            <w:pPr>
              <w:spacing w:after="0" w:line="100" w:lineRule="atLeast"/>
              <w:jc w:val="center"/>
              <w:rPr>
                <w:rFonts w:ascii="Times New Roman" w:hAnsi="Times New Roman" w:cs="Times New Roman"/>
                <w:b/>
              </w:rPr>
            </w:pPr>
            <w:r w:rsidRPr="00874384">
              <w:rPr>
                <w:rFonts w:ascii="Times New Roman" w:hAnsi="Times New Roman" w:cs="Times New Roman"/>
                <w:b/>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Pr="00874384" w:rsidRDefault="00BA1E87" w:rsidP="00FF74E2">
            <w:pPr>
              <w:spacing w:after="0" w:line="100" w:lineRule="atLeast"/>
              <w:jc w:val="center"/>
              <w:rPr>
                <w:rFonts w:ascii="Times New Roman" w:hAnsi="Times New Roman" w:cs="Times New Roman"/>
                <w:b/>
              </w:rPr>
            </w:pPr>
            <w:r w:rsidRPr="00874384">
              <w:rPr>
                <w:rFonts w:ascii="Times New Roman" w:hAnsi="Times New Roman" w:cs="Times New Roman"/>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Pr="00874384" w:rsidRDefault="00BA1E87" w:rsidP="00FF74E2">
            <w:pPr>
              <w:spacing w:after="0" w:line="100" w:lineRule="atLeast"/>
              <w:jc w:val="center"/>
              <w:rPr>
                <w:rFonts w:ascii="Times New Roman" w:hAnsi="Times New Roman" w:cs="Times New Roman"/>
                <w:b/>
              </w:rPr>
            </w:pPr>
            <w:r w:rsidRPr="00874384">
              <w:rPr>
                <w:rFonts w:ascii="Times New Roman" w:hAnsi="Times New Roman" w:cs="Times New Roman"/>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Pr="00874384" w:rsidRDefault="00BA1E87" w:rsidP="00FF74E2">
            <w:pPr>
              <w:spacing w:after="0" w:line="100" w:lineRule="atLeast"/>
              <w:jc w:val="center"/>
              <w:rPr>
                <w:rFonts w:ascii="Times New Roman" w:hAnsi="Times New Roman" w:cs="Times New Roman"/>
                <w:b/>
              </w:rPr>
            </w:pPr>
            <w:r w:rsidRPr="00874384">
              <w:rPr>
                <w:rFonts w:ascii="Times New Roman" w:hAnsi="Times New Roman" w:cs="Times New Roman"/>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Pr="00874384" w:rsidRDefault="00BA1E87" w:rsidP="00FF74E2">
            <w:pPr>
              <w:spacing w:after="0" w:line="100" w:lineRule="atLeast"/>
              <w:jc w:val="center"/>
              <w:rPr>
                <w:rFonts w:ascii="Times New Roman" w:hAnsi="Times New Roman" w:cs="Times New Roman"/>
              </w:rPr>
            </w:pPr>
            <w:r w:rsidRPr="00874384">
              <w:rPr>
                <w:rFonts w:ascii="Times New Roman" w:hAnsi="Times New Roman" w:cs="Times New Roman"/>
                <w:b/>
              </w:rPr>
              <w:t>5</w:t>
            </w:r>
          </w:p>
        </w:tc>
      </w:tr>
      <w:tr w:rsidR="00BA1E87" w:rsidTr="00FF74E2">
        <w:trPr>
          <w:gridAfter w:val="4"/>
          <w:wAfter w:w="1700" w:type="dxa"/>
          <w:trHeight w:val="255"/>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Pr="00690C13" w:rsidRDefault="005F1F4E" w:rsidP="005F1F4E">
            <w:pPr>
              <w:spacing w:after="0"/>
              <w:rPr>
                <w:rFonts w:ascii="Times New Roman" w:hAnsi="Times New Roman" w:cs="Times New Roman"/>
                <w:b/>
                <w:sz w:val="20"/>
                <w:szCs w:val="20"/>
              </w:rPr>
            </w:pPr>
            <w:r w:rsidRPr="001F0C4D">
              <w:rPr>
                <w:rFonts w:ascii="Times New Roman" w:hAnsi="Times New Roman" w:cs="Times New Roman"/>
                <w:b/>
                <w:sz w:val="20"/>
                <w:szCs w:val="20"/>
              </w:rPr>
              <w:t>1.Critical Thinking</w:t>
            </w:r>
            <w:r w:rsidRPr="001F0C4D">
              <w:rPr>
                <w:rFonts w:ascii="Times New Roman" w:hAnsi="Times New Roman" w:cs="Times New Roman"/>
                <w:sz w:val="20"/>
                <w:szCs w:val="20"/>
              </w:rPr>
              <w:t>: Ability to interrogate, express abstract notions and ideas, assess opposite views, scrutinize attained conclusions with relevant criteria.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5F1F4E" w:rsidP="005F1F4E">
            <w:pPr>
              <w:spacing w:after="0"/>
              <w:rPr>
                <w:b/>
                <w:sz w:val="24"/>
                <w:szCs w:val="24"/>
              </w:rPr>
            </w:pPr>
            <w:r w:rsidRPr="001F0C4D">
              <w:rPr>
                <w:rFonts w:ascii="Times New Roman" w:hAnsi="Times New Roman" w:cs="Times New Roman"/>
                <w:b/>
                <w:sz w:val="20"/>
                <w:szCs w:val="20"/>
              </w:rPr>
              <w:t>2.Communication</w:t>
            </w:r>
            <w:r w:rsidRPr="001F0C4D">
              <w:rPr>
                <w:rFonts w:ascii="Times New Roman" w:hAnsi="Times New Roman" w:cs="Times New Roman"/>
                <w:sz w:val="20"/>
                <w:szCs w:val="20"/>
              </w:rPr>
              <w:t>: Ability to read, write, express ideas in congruity with one’s aim; skill in using various means of representation to convey design ideas.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5F1F4E" w:rsidP="005F1F4E">
            <w:pPr>
              <w:spacing w:after="0"/>
              <w:rPr>
                <w:b/>
                <w:sz w:val="24"/>
                <w:szCs w:val="24"/>
              </w:rPr>
            </w:pPr>
            <w:r w:rsidRPr="001F0C4D">
              <w:rPr>
                <w:rFonts w:ascii="Times New Roman" w:hAnsi="Times New Roman" w:cs="Times New Roman"/>
                <w:b/>
                <w:sz w:val="20"/>
                <w:szCs w:val="20"/>
              </w:rPr>
              <w:t>3.Research</w:t>
            </w:r>
            <w:r w:rsidRPr="001F0C4D">
              <w:rPr>
                <w:rFonts w:ascii="Times New Roman" w:hAnsi="Times New Roman" w:cs="Times New Roman"/>
                <w:sz w:val="20"/>
                <w:szCs w:val="20"/>
              </w:rPr>
              <w:t>: Ability to make comparative assessment, documentation and implementation of knowledge acquired during design process.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5F1F4E" w:rsidP="005F1F4E">
            <w:pPr>
              <w:spacing w:after="0"/>
              <w:rPr>
                <w:b/>
                <w:sz w:val="24"/>
                <w:szCs w:val="24"/>
              </w:rPr>
            </w:pPr>
            <w:r w:rsidRPr="001F0C4D">
              <w:rPr>
                <w:rFonts w:ascii="Times New Roman" w:hAnsi="Times New Roman" w:cs="Times New Roman"/>
                <w:b/>
                <w:sz w:val="20"/>
                <w:szCs w:val="20"/>
              </w:rPr>
              <w:t>4.Design</w:t>
            </w:r>
            <w:r w:rsidRPr="001F0C4D">
              <w:rPr>
                <w:rFonts w:ascii="Times New Roman" w:hAnsi="Times New Roman" w:cs="Times New Roman"/>
                <w:sz w:val="20"/>
                <w:szCs w:val="20"/>
              </w:rPr>
              <w:t>: Reproduction of design knowledge during the process of creative thinking; ability to reach new and original solutions in terms of universal design principles like sustainability and accessibility.</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trHeight w:val="273"/>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Default="0085705E" w:rsidP="00FF74E2">
            <w:pPr>
              <w:spacing w:after="0" w:line="100" w:lineRule="atLeast"/>
              <w:jc w:val="center"/>
              <w:rPr>
                <w:rFonts w:ascii="Times New Roman" w:hAnsi="Times New Roman" w:cs="Times New Roman"/>
                <w:b/>
              </w:rPr>
            </w:pPr>
            <w:r>
              <w:rPr>
                <w:rFonts w:ascii="Times New Roman" w:hAnsi="Times New Roman" w:cs="Times New Roman"/>
                <w:b/>
              </w:rPr>
              <w:t>Architecture</w:t>
            </w:r>
            <w:r w:rsidR="00BA1E87" w:rsidRPr="00395680">
              <w:rPr>
                <w:rFonts w:ascii="Times New Roman" w:hAnsi="Times New Roman" w:cs="Times New Roman"/>
                <w:b/>
              </w:rPr>
              <w:t xml:space="preserve"> - </w:t>
            </w:r>
            <w:r>
              <w:rPr>
                <w:rFonts w:ascii="Times New Roman" w:hAnsi="Times New Roman" w:cs="Times New Roman"/>
                <w:b/>
              </w:rPr>
              <w:t>History</w:t>
            </w:r>
            <w:r w:rsidR="00BA1E87" w:rsidRPr="00395680">
              <w:rPr>
                <w:rFonts w:ascii="Times New Roman" w:hAnsi="Times New Roman" w:cs="Times New Roman"/>
                <w:b/>
              </w:rPr>
              <w:t xml:space="preserve"> / </w:t>
            </w:r>
            <w:r>
              <w:rPr>
                <w:rFonts w:ascii="Times New Roman" w:hAnsi="Times New Roman" w:cs="Times New Roman"/>
                <w:b/>
              </w:rPr>
              <w:t>Theory / Culture / Art</w:t>
            </w:r>
          </w:p>
          <w:p w:rsidR="00BA1E87" w:rsidRPr="00874384" w:rsidRDefault="00BA1E87" w:rsidP="00FF74E2">
            <w:pPr>
              <w:spacing w:after="0" w:line="100" w:lineRule="atLeast"/>
              <w:jc w:val="center"/>
              <w:rPr>
                <w:rFonts w:ascii="Times New Roman" w:hAnsi="Times New Roman" w:cs="Times New Roman"/>
                <w:b/>
              </w:rPr>
            </w:pPr>
          </w:p>
        </w:tc>
        <w:tc>
          <w:tcPr>
            <w:tcW w:w="425" w:type="dxa"/>
          </w:tcPr>
          <w:p w:rsidR="00BA1E87" w:rsidRPr="00874384" w:rsidRDefault="00BA1E87" w:rsidP="00FF74E2">
            <w:pPr>
              <w:spacing w:after="0" w:line="100" w:lineRule="atLeast"/>
              <w:jc w:val="center"/>
              <w:rPr>
                <w:rFonts w:ascii="Times New Roman" w:hAnsi="Times New Roman" w:cs="Times New Roman"/>
                <w:b/>
              </w:rPr>
            </w:pPr>
          </w:p>
        </w:tc>
        <w:tc>
          <w:tcPr>
            <w:tcW w:w="425" w:type="dxa"/>
          </w:tcPr>
          <w:p w:rsidR="00BA1E87" w:rsidRPr="00874384" w:rsidRDefault="00BA1E87" w:rsidP="00FF74E2">
            <w:pPr>
              <w:spacing w:after="0" w:line="100" w:lineRule="atLeast"/>
              <w:jc w:val="center"/>
              <w:rPr>
                <w:rFonts w:ascii="Times New Roman" w:hAnsi="Times New Roman" w:cs="Times New Roman"/>
                <w:b/>
              </w:rPr>
            </w:pPr>
          </w:p>
        </w:tc>
        <w:tc>
          <w:tcPr>
            <w:tcW w:w="425" w:type="dxa"/>
          </w:tcPr>
          <w:p w:rsidR="00BA1E87" w:rsidRPr="00874384" w:rsidRDefault="00BA1E87" w:rsidP="00FF74E2">
            <w:pPr>
              <w:spacing w:after="0" w:line="100" w:lineRule="atLeast"/>
              <w:jc w:val="center"/>
              <w:rPr>
                <w:rFonts w:ascii="Times New Roman" w:hAnsi="Times New Roman" w:cs="Times New Roman"/>
                <w:b/>
              </w:rPr>
            </w:pPr>
          </w:p>
        </w:tc>
        <w:tc>
          <w:tcPr>
            <w:tcW w:w="425" w:type="dxa"/>
          </w:tcPr>
          <w:p w:rsidR="00BA1E87" w:rsidRPr="00874384" w:rsidRDefault="00BA1E87" w:rsidP="00FF74E2">
            <w:pPr>
              <w:spacing w:after="0" w:line="100" w:lineRule="atLeast"/>
              <w:jc w:val="center"/>
              <w:rPr>
                <w:rFonts w:ascii="Times New Roman" w:hAnsi="Times New Roman" w:cs="Times New Roman"/>
              </w:rPr>
            </w:pPr>
            <w:r w:rsidRPr="00874384">
              <w:rPr>
                <w:rFonts w:ascii="Times New Roman" w:hAnsi="Times New Roman" w:cs="Times New Roman"/>
                <w:b/>
              </w:rPr>
              <w:t>5</w:t>
            </w:r>
          </w:p>
        </w:tc>
      </w:tr>
      <w:tr w:rsidR="00BA1E87" w:rsidTr="00FF74E2">
        <w:trPr>
          <w:gridAfter w:val="4"/>
          <w:wAfter w:w="1700" w:type="dxa"/>
          <w:trHeight w:val="255"/>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F870ED" w:rsidP="00F870ED">
            <w:pPr>
              <w:spacing w:after="0"/>
              <w:rPr>
                <w:b/>
                <w:sz w:val="24"/>
                <w:szCs w:val="24"/>
              </w:rPr>
            </w:pPr>
            <w:r w:rsidRPr="00354E7A">
              <w:rPr>
                <w:rFonts w:ascii="Times New Roman" w:hAnsi="Times New Roman" w:cs="Times New Roman"/>
                <w:b/>
                <w:sz w:val="20"/>
                <w:szCs w:val="20"/>
              </w:rPr>
              <w:t>5.World Architecture</w:t>
            </w:r>
            <w:r w:rsidRPr="00354E7A">
              <w:rPr>
                <w:rFonts w:ascii="Times New Roman" w:hAnsi="Times New Roman" w:cs="Times New Roman"/>
                <w:sz w:val="20"/>
                <w:szCs w:val="20"/>
              </w:rPr>
              <w:t>: Understand world architecture in terms of historical, geographical, and global relations.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F870ED" w:rsidP="00FF74E2">
            <w:pPr>
              <w:spacing w:after="0" w:line="240" w:lineRule="auto"/>
              <w:rPr>
                <w:b/>
                <w:sz w:val="24"/>
                <w:szCs w:val="24"/>
              </w:rPr>
            </w:pPr>
            <w:r w:rsidRPr="00354E7A">
              <w:rPr>
                <w:rFonts w:ascii="Times New Roman" w:hAnsi="Times New Roman" w:cs="Times New Roman"/>
                <w:b/>
                <w:sz w:val="20"/>
                <w:szCs w:val="20"/>
              </w:rPr>
              <w:t>6.Local Architecture / Cultural Diversity</w:t>
            </w:r>
            <w:r w:rsidRPr="00354E7A">
              <w:rPr>
                <w:rFonts w:ascii="Times New Roman" w:hAnsi="Times New Roman" w:cs="Times New Roman"/>
                <w:sz w:val="20"/>
                <w:szCs w:val="20"/>
              </w:rPr>
              <w:t xml:space="preserve">: Understand architectural formations and examples belonging to the geography lived in in terms of historical and cultural relations. Understand the distinctiveness of the value judgments and behavioral, social, and spatial patterns that define different cultures.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F870ED" w:rsidP="00F870ED">
            <w:pPr>
              <w:spacing w:after="0"/>
              <w:rPr>
                <w:b/>
                <w:sz w:val="24"/>
                <w:szCs w:val="24"/>
              </w:rPr>
            </w:pPr>
            <w:r w:rsidRPr="00354E7A">
              <w:rPr>
                <w:rFonts w:ascii="Times New Roman" w:hAnsi="Times New Roman" w:cs="Times New Roman"/>
                <w:b/>
                <w:sz w:val="20"/>
                <w:szCs w:val="20"/>
              </w:rPr>
              <w:t>7.Cultural Heritage and Conservation</w:t>
            </w:r>
            <w:r w:rsidRPr="00354E7A">
              <w:rPr>
                <w:rFonts w:ascii="Times New Roman" w:hAnsi="Times New Roman" w:cs="Times New Roman"/>
                <w:sz w:val="20"/>
                <w:szCs w:val="20"/>
              </w:rPr>
              <w:t>: Understand issues of cultural heritage, consciousness related with conservation, environmental sensibility and ethical responsibility, and conservation theories and methods.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pPr>
          </w:p>
        </w:tc>
      </w:tr>
      <w:tr w:rsidR="00BA1E87" w:rsidTr="00FF74E2">
        <w:trPr>
          <w:gridAfter w:val="4"/>
          <w:wAfter w:w="1700" w:type="dxa"/>
          <w:trHeight w:val="273"/>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jc w:val="center"/>
              <w:rPr>
                <w:rFonts w:ascii="Times New Roman" w:hAnsi="Times New Roman" w:cs="Times New Roman"/>
                <w:b/>
              </w:rPr>
            </w:pPr>
          </w:p>
          <w:p w:rsidR="00BA1E87" w:rsidRDefault="0085705E" w:rsidP="0085705E">
            <w:pPr>
              <w:spacing w:after="0"/>
              <w:jc w:val="center"/>
              <w:rPr>
                <w:rFonts w:ascii="Times New Roman" w:hAnsi="Times New Roman" w:cs="Times New Roman"/>
                <w:b/>
              </w:rPr>
            </w:pPr>
            <w:r>
              <w:rPr>
                <w:rFonts w:ascii="Times New Roman" w:hAnsi="Times New Roman" w:cs="Times New Roman"/>
                <w:b/>
              </w:rPr>
              <w:t xml:space="preserve">Architecture – Environment / City </w:t>
            </w:r>
            <w:r w:rsidR="00BA1E87" w:rsidRPr="00DB3CF6">
              <w:rPr>
                <w:rFonts w:ascii="Times New Roman" w:hAnsi="Times New Roman" w:cs="Times New Roman"/>
                <w:b/>
              </w:rPr>
              <w:t xml:space="preserve">/ </w:t>
            </w:r>
            <w:r>
              <w:rPr>
                <w:rFonts w:ascii="Times New Roman" w:hAnsi="Times New Roman" w:cs="Times New Roman"/>
                <w:b/>
              </w:rPr>
              <w:t>Society</w:t>
            </w:r>
          </w:p>
          <w:p w:rsidR="0085705E" w:rsidRPr="00DB3CF6" w:rsidRDefault="0085705E" w:rsidP="0085705E">
            <w:pPr>
              <w:spacing w:after="0"/>
              <w:jc w:val="center"/>
              <w:rPr>
                <w:rFonts w:ascii="Times New Roman" w:hAnsi="Times New Roman" w:cs="Times New Roman"/>
              </w:rPr>
            </w:pPr>
          </w:p>
        </w:tc>
      </w:tr>
      <w:tr w:rsidR="00BA1E87" w:rsidTr="00FF74E2">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F870ED" w:rsidP="00F870ED">
            <w:pPr>
              <w:spacing w:after="0"/>
              <w:rPr>
                <w:b/>
                <w:sz w:val="24"/>
                <w:szCs w:val="24"/>
              </w:rPr>
            </w:pPr>
            <w:r w:rsidRPr="00596E5F">
              <w:rPr>
                <w:rFonts w:ascii="Times New Roman" w:hAnsi="Times New Roman" w:cs="Times New Roman"/>
                <w:b/>
                <w:sz w:val="20"/>
                <w:szCs w:val="20"/>
              </w:rPr>
              <w:t>8.Sustainability</w:t>
            </w:r>
            <w:r>
              <w:rPr>
                <w:rFonts w:ascii="Times New Roman" w:hAnsi="Times New Roman" w:cs="Times New Roman"/>
                <w:sz w:val="20"/>
                <w:szCs w:val="20"/>
              </w:rPr>
              <w:t xml:space="preserve">: Skill to create sustainable design by utililizing variety of means with an aim to minimize the undesirable environmental impact on future generations by making use of the knowledge related to natural and built environment.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pPr>
          </w:p>
        </w:tc>
      </w:tr>
      <w:tr w:rsidR="00BA1E87" w:rsidTr="00FF74E2">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F870ED" w:rsidP="00F870ED">
            <w:pPr>
              <w:spacing w:after="0"/>
              <w:rPr>
                <w:b/>
                <w:sz w:val="24"/>
                <w:szCs w:val="24"/>
              </w:rPr>
            </w:pPr>
            <w:r w:rsidRPr="00596E5F">
              <w:rPr>
                <w:rFonts w:ascii="Times New Roman" w:hAnsi="Times New Roman" w:cs="Times New Roman"/>
                <w:b/>
                <w:sz w:val="20"/>
                <w:szCs w:val="20"/>
              </w:rPr>
              <w:t>9.Social Responsibility</w:t>
            </w:r>
            <w:r>
              <w:rPr>
                <w:rFonts w:ascii="Times New Roman" w:hAnsi="Times New Roman" w:cs="Times New Roman"/>
                <w:sz w:val="20"/>
                <w:szCs w:val="20"/>
              </w:rPr>
              <w:t xml:space="preserve">: Understand the responsibility of the architect to protect public interest, respect historical/cultural and natural resources, and enhance quality of life.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F870ED" w:rsidP="00FF74E2">
            <w:pPr>
              <w:spacing w:after="0" w:line="240" w:lineRule="auto"/>
              <w:rPr>
                <w:b/>
                <w:sz w:val="24"/>
                <w:szCs w:val="24"/>
              </w:rPr>
            </w:pPr>
            <w:r w:rsidRPr="00596E5F">
              <w:rPr>
                <w:rFonts w:ascii="Times New Roman" w:hAnsi="Times New Roman" w:cs="Times New Roman"/>
                <w:b/>
                <w:sz w:val="20"/>
                <w:szCs w:val="20"/>
              </w:rPr>
              <w:t>10.Nature and the Human Being</w:t>
            </w:r>
            <w:r>
              <w:rPr>
                <w:rFonts w:ascii="Times New Roman" w:hAnsi="Times New Roman" w:cs="Times New Roman"/>
                <w:sz w:val="20"/>
                <w:szCs w:val="20"/>
              </w:rPr>
              <w:t xml:space="preserve">: Understand the interaction of natural systems and design of the built environment with the human being in all of its aspects.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73"/>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F870ED" w:rsidP="00F870ED">
            <w:pPr>
              <w:spacing w:after="0" w:line="240" w:lineRule="auto"/>
              <w:rPr>
                <w:b/>
                <w:sz w:val="24"/>
                <w:szCs w:val="24"/>
              </w:rPr>
            </w:pPr>
            <w:r w:rsidRPr="00596E5F">
              <w:rPr>
                <w:rFonts w:ascii="Times New Roman" w:hAnsi="Times New Roman" w:cs="Times New Roman"/>
                <w:b/>
                <w:sz w:val="20"/>
                <w:szCs w:val="20"/>
              </w:rPr>
              <w:t>11.Geographical Conditions</w:t>
            </w:r>
            <w:r>
              <w:rPr>
                <w:rFonts w:ascii="Times New Roman" w:hAnsi="Times New Roman" w:cs="Times New Roman"/>
                <w:sz w:val="20"/>
                <w:szCs w:val="20"/>
              </w:rPr>
              <w:t xml:space="preserve">: Understand relations of site selection, settlement and </w:t>
            </w:r>
            <w:r>
              <w:rPr>
                <w:rFonts w:ascii="Times New Roman" w:hAnsi="Times New Roman" w:cs="Times New Roman"/>
                <w:sz w:val="20"/>
                <w:szCs w:val="20"/>
              </w:rPr>
              <w:lastRenderedPageBreak/>
              <w:t>building design that are attentive to the cultural, economic, social characteristics, besides the natural characteristics, like soil conditions, topography, flora, risk of  natural hazard, etc.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73"/>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rFonts w:ascii="Times New Roman" w:hAnsi="Times New Roman" w:cs="Times New Roman"/>
                <w:b/>
              </w:rPr>
            </w:pPr>
          </w:p>
          <w:p w:rsidR="00BA1E87" w:rsidRDefault="0085705E" w:rsidP="00FF74E2">
            <w:pPr>
              <w:spacing w:after="0" w:line="100" w:lineRule="atLeast"/>
              <w:jc w:val="center"/>
              <w:rPr>
                <w:rFonts w:ascii="Times New Roman" w:hAnsi="Times New Roman" w:cs="Times New Roman"/>
                <w:b/>
              </w:rPr>
            </w:pPr>
            <w:r>
              <w:rPr>
                <w:rFonts w:ascii="Times New Roman" w:hAnsi="Times New Roman" w:cs="Times New Roman"/>
                <w:b/>
              </w:rPr>
              <w:t>Architecture - Technology</w:t>
            </w:r>
          </w:p>
          <w:p w:rsidR="00BA1E87" w:rsidRPr="0044419F" w:rsidRDefault="00BA1E87" w:rsidP="00FF74E2">
            <w:pPr>
              <w:spacing w:after="0" w:line="100" w:lineRule="atLeast"/>
              <w:jc w:val="center"/>
              <w:rPr>
                <w:rFonts w:ascii="Times New Roman" w:hAnsi="Times New Roman" w:cs="Times New Roman"/>
                <w:b/>
                <w:sz w:val="24"/>
                <w:szCs w:val="24"/>
              </w:rPr>
            </w:pPr>
          </w:p>
        </w:tc>
      </w:tr>
      <w:tr w:rsidR="00BA1E87" w:rsidTr="00FF74E2">
        <w:trPr>
          <w:gridAfter w:val="4"/>
          <w:wAfter w:w="1700" w:type="dxa"/>
          <w:trHeight w:val="255"/>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sz w:val="24"/>
                <w:szCs w:val="24"/>
              </w:rPr>
            </w:pPr>
            <w:r w:rsidRPr="003F740C">
              <w:rPr>
                <w:rFonts w:ascii="Times New Roman" w:hAnsi="Times New Roman" w:cs="Times New Roman"/>
                <w:b/>
                <w:sz w:val="20"/>
                <w:szCs w:val="20"/>
              </w:rPr>
              <w:t>12.Security of Life</w:t>
            </w:r>
            <w:r>
              <w:rPr>
                <w:rFonts w:ascii="Times New Roman" w:hAnsi="Times New Roman" w:cs="Times New Roman"/>
                <w:sz w:val="20"/>
                <w:szCs w:val="20"/>
              </w:rPr>
              <w:t>: Understand the fundamental principles of security (safety) and emergency systems at building and environment scales for conditions of natural hazard, fire, etc.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sz w:val="24"/>
                <w:szCs w:val="24"/>
              </w:rPr>
            </w:pPr>
            <w:r>
              <w:rPr>
                <w:rFonts w:ascii="Times New Roman" w:hAnsi="Times New Roman" w:cs="Times New Roman"/>
                <w:b/>
                <w:sz w:val="20"/>
                <w:szCs w:val="20"/>
              </w:rPr>
              <w:t>13.</w:t>
            </w:r>
            <w:r w:rsidRPr="003F740C">
              <w:rPr>
                <w:rFonts w:ascii="Times New Roman" w:hAnsi="Times New Roman" w:cs="Times New Roman"/>
                <w:b/>
                <w:sz w:val="20"/>
                <w:szCs w:val="20"/>
              </w:rPr>
              <w:t>Structural</w:t>
            </w:r>
            <w:r>
              <w:rPr>
                <w:rFonts w:ascii="Times New Roman" w:hAnsi="Times New Roman" w:cs="Times New Roman"/>
                <w:b/>
                <w:sz w:val="20"/>
                <w:szCs w:val="20"/>
              </w:rPr>
              <w:t xml:space="preserve"> </w:t>
            </w:r>
            <w:r w:rsidRPr="003F740C">
              <w:rPr>
                <w:rFonts w:ascii="Times New Roman" w:hAnsi="Times New Roman" w:cs="Times New Roman"/>
                <w:b/>
                <w:sz w:val="20"/>
                <w:szCs w:val="20"/>
              </w:rPr>
              <w:t>Systems</w:t>
            </w:r>
            <w:r>
              <w:rPr>
                <w:rFonts w:ascii="Times New Roman" w:hAnsi="Times New Roman" w:cs="Times New Roman"/>
                <w:sz w:val="20"/>
                <w:szCs w:val="20"/>
              </w:rPr>
              <w:t>: Understand behavioral principles of static and dynamic structural systems, that stand firm with vertical and lateral forces, together with their development and implementation.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3F740C">
              <w:rPr>
                <w:rFonts w:ascii="Times New Roman" w:hAnsi="Times New Roman" w:cs="Times New Roman"/>
                <w:b/>
                <w:sz w:val="20"/>
                <w:szCs w:val="20"/>
              </w:rPr>
              <w:t>14.Building Physics and Environmental Systems</w:t>
            </w:r>
            <w:r>
              <w:rPr>
                <w:rFonts w:ascii="Times New Roman" w:hAnsi="Times New Roman" w:cs="Times New Roman"/>
                <w:sz w:val="20"/>
                <w:szCs w:val="20"/>
              </w:rPr>
              <w:t>: Understand the fundamental principles of building physics and energy use issues, like lighting, acoustics, climatization, etc., in the design of physical environmental systems, and the significance of using proper means of performance evaluation.</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3F740C">
              <w:rPr>
                <w:rFonts w:ascii="Times New Roman" w:hAnsi="Times New Roman" w:cs="Times New Roman"/>
                <w:b/>
                <w:sz w:val="20"/>
                <w:szCs w:val="20"/>
              </w:rPr>
              <w:t>15.Systems of Building Envelope</w:t>
            </w:r>
            <w:r>
              <w:rPr>
                <w:rFonts w:ascii="Times New Roman" w:hAnsi="Times New Roman" w:cs="Times New Roman"/>
                <w:sz w:val="20"/>
                <w:szCs w:val="20"/>
              </w:rPr>
              <w:t xml:space="preserve">: Understand the fundamental principles, methods of implementation, and significance of building envelope materials and designing building envelope systems.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3F740C">
              <w:rPr>
                <w:rFonts w:ascii="Times New Roman" w:hAnsi="Times New Roman" w:cs="Times New Roman"/>
                <w:b/>
                <w:sz w:val="20"/>
                <w:szCs w:val="20"/>
              </w:rPr>
              <w:t>16.Building Service Systems</w:t>
            </w:r>
            <w:r>
              <w:rPr>
                <w:rFonts w:ascii="Times New Roman" w:hAnsi="Times New Roman" w:cs="Times New Roman"/>
                <w:sz w:val="20"/>
                <w:szCs w:val="20"/>
              </w:rPr>
              <w:t>: Understand the basic principles of  designing service systems, like sanitary (plumbing) and electrical installations, circulation, communication, security (safety) and fire prevention, etc.</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3F740C">
              <w:rPr>
                <w:rFonts w:ascii="Times New Roman" w:hAnsi="Times New Roman" w:cs="Times New Roman"/>
                <w:b/>
                <w:sz w:val="20"/>
                <w:szCs w:val="20"/>
              </w:rPr>
              <w:t>17.Building Materials and Implementation</w:t>
            </w:r>
            <w:r>
              <w:rPr>
                <w:rFonts w:ascii="Times New Roman" w:hAnsi="Times New Roman" w:cs="Times New Roman"/>
                <w:sz w:val="20"/>
                <w:szCs w:val="20"/>
              </w:rPr>
              <w:t xml:space="preserve">: Understand the principles and standards related to production, use and implementation, environmental effects and re-use of building materials in terms of technological development.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3F740C">
              <w:rPr>
                <w:rFonts w:ascii="Times New Roman" w:hAnsi="Times New Roman" w:cs="Times New Roman"/>
                <w:b/>
                <w:sz w:val="20"/>
                <w:szCs w:val="20"/>
              </w:rPr>
              <w:t>18.Integration of Building Systems</w:t>
            </w:r>
            <w:r>
              <w:rPr>
                <w:rFonts w:ascii="Times New Roman" w:hAnsi="Times New Roman" w:cs="Times New Roman"/>
                <w:sz w:val="20"/>
                <w:szCs w:val="20"/>
              </w:rPr>
              <w:t xml:space="preserve">: Skill of assessing, selection, and integration of structural, environmental, security (safety), building envelope, building service systems.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rPr>
            </w:pPr>
          </w:p>
          <w:p w:rsidR="00BA1E87" w:rsidRPr="00BB1394" w:rsidRDefault="0085705E" w:rsidP="00FF74E2">
            <w:pPr>
              <w:spacing w:after="0" w:line="100" w:lineRule="atLeast"/>
              <w:jc w:val="center"/>
              <w:rPr>
                <w:rFonts w:ascii="Times New Roman" w:hAnsi="Times New Roman" w:cs="Times New Roman"/>
                <w:b/>
              </w:rPr>
            </w:pPr>
            <w:r>
              <w:rPr>
                <w:rFonts w:ascii="Times New Roman" w:hAnsi="Times New Roman" w:cs="Times New Roman"/>
                <w:b/>
              </w:rPr>
              <w:t>Architecture - Context of Practice</w:t>
            </w:r>
          </w:p>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1B69D1">
              <w:rPr>
                <w:rFonts w:ascii="Times New Roman" w:hAnsi="Times New Roman" w:cs="Times New Roman"/>
                <w:b/>
                <w:sz w:val="20"/>
                <w:szCs w:val="20"/>
              </w:rPr>
              <w:t>19.Program Preparation and Assessment</w:t>
            </w:r>
            <w:r>
              <w:rPr>
                <w:rFonts w:ascii="Times New Roman" w:hAnsi="Times New Roman" w:cs="Times New Roman"/>
                <w:sz w:val="20"/>
                <w:szCs w:val="20"/>
              </w:rPr>
              <w:t>: Skill of preparing and assessing the architectural project program according to client and user needs, appropriate examples, spatial, fitment and furnishing needs, financial restrictions, site conditions, related laws, regulations and design criteria, and observing the public interest.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1B69D1">
              <w:rPr>
                <w:rFonts w:ascii="Times New Roman" w:hAnsi="Times New Roman" w:cs="Times New Roman"/>
                <w:b/>
                <w:sz w:val="20"/>
                <w:szCs w:val="20"/>
              </w:rPr>
              <w:t>20.Comprehensive Project Development</w:t>
            </w:r>
            <w:r>
              <w:rPr>
                <w:rFonts w:ascii="Times New Roman" w:hAnsi="Times New Roman" w:cs="Times New Roman"/>
                <w:sz w:val="20"/>
                <w:szCs w:val="20"/>
              </w:rPr>
              <w:t>: Skill to develop and integrate an architectural project at different scales, considering the environment and building sytems together with building technologies.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1B69D1">
              <w:rPr>
                <w:rFonts w:ascii="Times New Roman" w:hAnsi="Times New Roman" w:cs="Times New Roman"/>
                <w:b/>
                <w:sz w:val="20"/>
                <w:szCs w:val="20"/>
              </w:rPr>
              <w:t>21.Regard for the Building Cost</w:t>
            </w:r>
            <w:r>
              <w:rPr>
                <w:rFonts w:ascii="Times New Roman" w:hAnsi="Times New Roman" w:cs="Times New Roman"/>
                <w:sz w:val="20"/>
                <w:szCs w:val="20"/>
              </w:rPr>
              <w:t>: Understand the basic factors related to cost of building delivery and use.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Pr="00D327C4" w:rsidRDefault="00390958" w:rsidP="00390958">
            <w:pPr>
              <w:spacing w:after="0" w:line="240" w:lineRule="auto"/>
              <w:rPr>
                <w:rFonts w:ascii="Times New Roman" w:hAnsi="Times New Roman" w:cs="Times New Roman"/>
                <w:b/>
                <w:sz w:val="20"/>
                <w:szCs w:val="20"/>
              </w:rPr>
            </w:pPr>
            <w:r w:rsidRPr="001B69D1">
              <w:rPr>
                <w:rFonts w:ascii="Times New Roman" w:hAnsi="Times New Roman" w:cs="Times New Roman"/>
                <w:b/>
                <w:sz w:val="20"/>
                <w:szCs w:val="20"/>
              </w:rPr>
              <w:t>22. Architect-Client Relation</w:t>
            </w:r>
            <w:r>
              <w:rPr>
                <w:rFonts w:ascii="Times New Roman" w:hAnsi="Times New Roman" w:cs="Times New Roman"/>
                <w:sz w:val="20"/>
                <w:szCs w:val="20"/>
              </w:rPr>
              <w:t xml:space="preserve">: Understand the responsibility of finding out the needs and requirements of the employer, owner and the user, and resolving them in a way that will not be in conflict with the public good.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1B69D1">
              <w:rPr>
                <w:rFonts w:ascii="Times New Roman" w:hAnsi="Times New Roman" w:cs="Times New Roman"/>
                <w:b/>
                <w:sz w:val="20"/>
                <w:szCs w:val="20"/>
              </w:rPr>
              <w:t>23.Team Work and Cooperation</w:t>
            </w:r>
            <w:r>
              <w:rPr>
                <w:rFonts w:ascii="Times New Roman" w:hAnsi="Times New Roman" w:cs="Times New Roman"/>
                <w:sz w:val="20"/>
                <w:szCs w:val="20"/>
              </w:rPr>
              <w:t>: Skill to cooperate with the project team and multi-disciplinary teams with the aim to successfully complete design and implementation projects.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1B69D1">
              <w:rPr>
                <w:rFonts w:ascii="Times New Roman" w:hAnsi="Times New Roman" w:cs="Times New Roman"/>
                <w:b/>
                <w:sz w:val="20"/>
                <w:szCs w:val="20"/>
              </w:rPr>
              <w:t>24.Project Management</w:t>
            </w:r>
            <w:r>
              <w:rPr>
                <w:rFonts w:ascii="Times New Roman" w:hAnsi="Times New Roman" w:cs="Times New Roman"/>
                <w:sz w:val="20"/>
                <w:szCs w:val="20"/>
              </w:rPr>
              <w:t xml:space="preserve">: Understand issues like methods of project acquisition (acquiring commissions), selection of project advisors, forming project teams, methods of project submission, employment contracts, etc.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r w:rsidR="00BA1E87" w:rsidTr="00FF74E2">
        <w:trPr>
          <w:gridAfter w:val="4"/>
          <w:wAfter w:w="1700" w:type="dxa"/>
          <w:trHeight w:val="290"/>
        </w:trPr>
        <w:tc>
          <w:tcPr>
            <w:tcW w:w="7054"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390958" w:rsidP="00390958">
            <w:pPr>
              <w:spacing w:after="0" w:line="240" w:lineRule="auto"/>
              <w:rPr>
                <w:b/>
              </w:rPr>
            </w:pPr>
            <w:r w:rsidRPr="001B69D1">
              <w:rPr>
                <w:rFonts w:ascii="Times New Roman" w:hAnsi="Times New Roman" w:cs="Times New Roman"/>
                <w:b/>
                <w:sz w:val="20"/>
                <w:szCs w:val="20"/>
              </w:rPr>
              <w:t>25</w:t>
            </w:r>
            <w:r>
              <w:rPr>
                <w:rFonts w:ascii="Times New Roman" w:hAnsi="Times New Roman" w:cs="Times New Roman"/>
                <w:b/>
                <w:sz w:val="20"/>
                <w:szCs w:val="20"/>
              </w:rPr>
              <w:t>.Practice</w:t>
            </w:r>
            <w:r w:rsidRPr="001B69D1">
              <w:rPr>
                <w:rFonts w:ascii="Times New Roman" w:hAnsi="Times New Roman" w:cs="Times New Roman"/>
                <w:b/>
                <w:sz w:val="20"/>
                <w:szCs w:val="20"/>
              </w:rPr>
              <w:t xml:space="preserve"> Management</w:t>
            </w:r>
            <w:r>
              <w:rPr>
                <w:rFonts w:ascii="Times New Roman" w:hAnsi="Times New Roman" w:cs="Times New Roman"/>
                <w:sz w:val="20"/>
                <w:szCs w:val="20"/>
              </w:rPr>
              <w:t xml:space="preserve">: Understand the basic principles of architectural practice process, like financial management, work planning, quality management, risk management, discussion /debate, reconciliation, etc.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A1E87" w:rsidRDefault="00BA1E87" w:rsidP="00FF74E2">
            <w:pPr>
              <w:spacing w:after="0" w:line="100" w:lineRule="atLeast"/>
              <w:jc w:val="center"/>
              <w:rPr>
                <w:b/>
                <w:sz w:val="24"/>
                <w:szCs w:val="24"/>
              </w:rPr>
            </w:pPr>
          </w:p>
        </w:tc>
      </w:tr>
    </w:tbl>
    <w:p w:rsidR="00BA1E87" w:rsidRDefault="00BA1E87" w:rsidP="00BA1E87">
      <w:pPr>
        <w:spacing w:after="0" w:line="360" w:lineRule="auto"/>
      </w:pPr>
    </w:p>
    <w:p w:rsidR="00BA1E87" w:rsidRDefault="00BA1E87" w:rsidP="00BA1E87"/>
    <w:p w:rsidR="00BA1E87" w:rsidRDefault="00BA1E87" w:rsidP="00BA1E87"/>
    <w:p w:rsidR="00BA1E87" w:rsidRDefault="00BA1E87" w:rsidP="00BA1E87"/>
    <w:p w:rsidR="00BA1E87" w:rsidRDefault="00BA1E87" w:rsidP="00BA1E87"/>
    <w:p w:rsidR="00C50498" w:rsidRDefault="00C50498"/>
    <w:sectPr w:rsidR="00C50498" w:rsidSect="005B0C7F">
      <w:footerReference w:type="default" r:id="rId6"/>
      <w:pgSz w:w="11906" w:h="16838"/>
      <w:pgMar w:top="1417" w:right="1417" w:bottom="1417" w:left="1417" w:header="708" w:footer="708" w:gutter="0"/>
      <w:cols w:space="708"/>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7CC" w:rsidRDefault="00E217CC" w:rsidP="009F0763">
      <w:pPr>
        <w:spacing w:after="0" w:line="240" w:lineRule="auto"/>
      </w:pPr>
      <w:r>
        <w:separator/>
      </w:r>
    </w:p>
  </w:endnote>
  <w:endnote w:type="continuationSeparator" w:id="1">
    <w:p w:rsidR="00E217CC" w:rsidRDefault="00E217CC" w:rsidP="009F0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15428"/>
      <w:docPartObj>
        <w:docPartGallery w:val="Page Numbers (Bottom of Page)"/>
        <w:docPartUnique/>
      </w:docPartObj>
    </w:sdtPr>
    <w:sdtContent>
      <w:p w:rsidR="00604879" w:rsidRDefault="00723365">
        <w:pPr>
          <w:pStyle w:val="Altbilgi"/>
          <w:jc w:val="right"/>
        </w:pPr>
        <w:r>
          <w:fldChar w:fldCharType="begin"/>
        </w:r>
        <w:r w:rsidR="00191271">
          <w:instrText xml:space="preserve"> PAGE   \* MERGEFORMAT </w:instrText>
        </w:r>
        <w:r>
          <w:fldChar w:fldCharType="separate"/>
        </w:r>
        <w:r w:rsidR="003D412A">
          <w:rPr>
            <w:noProof/>
          </w:rPr>
          <w:t>1</w:t>
        </w:r>
        <w:r>
          <w:fldChar w:fldCharType="end"/>
        </w:r>
      </w:p>
    </w:sdtContent>
  </w:sdt>
  <w:p w:rsidR="00F37437" w:rsidRDefault="00E217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7CC" w:rsidRDefault="00E217CC" w:rsidP="009F0763">
      <w:pPr>
        <w:spacing w:after="0" w:line="240" w:lineRule="auto"/>
      </w:pPr>
      <w:r>
        <w:separator/>
      </w:r>
    </w:p>
  </w:footnote>
  <w:footnote w:type="continuationSeparator" w:id="1">
    <w:p w:rsidR="00E217CC" w:rsidRDefault="00E217CC" w:rsidP="009F07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1E87"/>
    <w:rsid w:val="00191271"/>
    <w:rsid w:val="00193D6A"/>
    <w:rsid w:val="00390958"/>
    <w:rsid w:val="003D412A"/>
    <w:rsid w:val="004C62A8"/>
    <w:rsid w:val="005F1F4E"/>
    <w:rsid w:val="00607C0E"/>
    <w:rsid w:val="006C4A44"/>
    <w:rsid w:val="0072150F"/>
    <w:rsid w:val="00723365"/>
    <w:rsid w:val="0085705E"/>
    <w:rsid w:val="009F0763"/>
    <w:rsid w:val="00A14DCF"/>
    <w:rsid w:val="00BA1E87"/>
    <w:rsid w:val="00BD00A0"/>
    <w:rsid w:val="00C50498"/>
    <w:rsid w:val="00E04F7A"/>
    <w:rsid w:val="00E217CC"/>
    <w:rsid w:val="00F870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E87"/>
    <w:pPr>
      <w:suppressAutoHyphens/>
    </w:pPr>
    <w:rPr>
      <w:rFonts w:ascii="Calibri" w:eastAsia="Arial Unicode MS" w:hAnsi="Calibri" w:cs="Calibri"/>
      <w:kern w:val="1"/>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A1E87"/>
    <w:pPr>
      <w:tabs>
        <w:tab w:val="center" w:pos="4320"/>
        <w:tab w:val="right" w:pos="8640"/>
      </w:tabs>
      <w:suppressAutoHyphens w:val="0"/>
    </w:pPr>
    <w:rPr>
      <w:rFonts w:asciiTheme="minorHAnsi" w:eastAsiaTheme="minorEastAsia" w:hAnsiTheme="minorHAnsi" w:cstheme="minorBidi"/>
      <w:kern w:val="0"/>
      <w:lang w:eastAsia="en-US"/>
    </w:rPr>
  </w:style>
  <w:style w:type="character" w:customStyle="1" w:styleId="AltbilgiChar">
    <w:name w:val="Altbilgi Char"/>
    <w:basedOn w:val="VarsaylanParagrafYazTipi"/>
    <w:link w:val="Altbilgi"/>
    <w:uiPriority w:val="99"/>
    <w:rsid w:val="00BA1E8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1081</Words>
  <Characters>6162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Yuksel Bingol</dc:creator>
  <cp:lastModifiedBy>Yuksel Bingol</cp:lastModifiedBy>
  <cp:revision>9</cp:revision>
  <dcterms:created xsi:type="dcterms:W3CDTF">2016-06-28T08:53:00Z</dcterms:created>
  <dcterms:modified xsi:type="dcterms:W3CDTF">2016-10-20T13:03:00Z</dcterms:modified>
</cp:coreProperties>
</file>