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05" w:rsidRDefault="00A56EDF" w:rsidP="00C83521">
      <w:pPr>
        <w:pStyle w:val="GvdeMetni"/>
        <w:tabs>
          <w:tab w:val="left" w:pos="284"/>
        </w:tabs>
        <w:spacing w:before="69"/>
        <w:ind w:left="0"/>
        <w:jc w:val="both"/>
      </w:pPr>
      <w:r>
        <w:t>(Senate Resolution dated 25.12.2018 no. 14)</w:t>
      </w:r>
    </w:p>
    <w:p w:rsidR="00D85105" w:rsidRDefault="00D85105" w:rsidP="00C83521">
      <w:pPr>
        <w:pStyle w:val="GvdeMetni"/>
        <w:tabs>
          <w:tab w:val="left" w:pos="284"/>
        </w:tabs>
        <w:spacing w:before="5"/>
        <w:ind w:left="0"/>
      </w:pPr>
    </w:p>
    <w:p w:rsidR="00D85105" w:rsidRDefault="00A56EDF" w:rsidP="00C83521">
      <w:pPr>
        <w:pStyle w:val="Balk1"/>
        <w:tabs>
          <w:tab w:val="left" w:pos="284"/>
        </w:tabs>
        <w:spacing w:before="0"/>
        <w:ind w:left="0" w:right="0"/>
      </w:pPr>
      <w:r>
        <w:t>DIRECTIVE ON PRINCIPLES AND PROCEDURES OF THE ATILIM UNIVERSITY 50 OUTSTANDING STUDENTS PROGRAM</w:t>
      </w:r>
    </w:p>
    <w:p w:rsidR="00D85105" w:rsidRDefault="00D85105" w:rsidP="00C83521">
      <w:pPr>
        <w:pStyle w:val="GvdeMetni"/>
        <w:tabs>
          <w:tab w:val="left" w:pos="284"/>
        </w:tabs>
        <w:ind w:left="0"/>
        <w:rPr>
          <w:b/>
        </w:rPr>
      </w:pPr>
    </w:p>
    <w:p w:rsidR="00D85105" w:rsidRDefault="00A56EDF" w:rsidP="00C83521">
      <w:pPr>
        <w:tabs>
          <w:tab w:val="left" w:pos="284"/>
        </w:tabs>
        <w:spacing w:before="1"/>
        <w:jc w:val="center"/>
        <w:rPr>
          <w:b/>
          <w:sz w:val="24"/>
        </w:rPr>
      </w:pPr>
      <w:r>
        <w:rPr>
          <w:b/>
          <w:sz w:val="24"/>
        </w:rPr>
        <w:t>SECTION ONE</w:t>
      </w:r>
    </w:p>
    <w:p w:rsidR="00D85105" w:rsidRDefault="00A56EDF" w:rsidP="00C83521">
      <w:pPr>
        <w:pStyle w:val="Balk2"/>
        <w:tabs>
          <w:tab w:val="left" w:pos="284"/>
        </w:tabs>
        <w:spacing w:line="240" w:lineRule="auto"/>
        <w:ind w:left="0"/>
        <w:jc w:val="center"/>
      </w:pPr>
      <w:r>
        <w:t>Purpose, Scope, Basis and Definitions</w:t>
      </w:r>
    </w:p>
    <w:p w:rsidR="00D85105" w:rsidRDefault="00A56EDF" w:rsidP="00C83521">
      <w:pPr>
        <w:tabs>
          <w:tab w:val="left" w:pos="284"/>
        </w:tabs>
        <w:spacing w:before="276" w:line="274" w:lineRule="exact"/>
        <w:rPr>
          <w:b/>
          <w:sz w:val="24"/>
        </w:rPr>
      </w:pPr>
      <w:r>
        <w:rPr>
          <w:b/>
          <w:sz w:val="24"/>
        </w:rPr>
        <w:t>Purpose</w:t>
      </w:r>
    </w:p>
    <w:p w:rsidR="00D85105" w:rsidRDefault="00A56EDF" w:rsidP="00C83521">
      <w:pPr>
        <w:pStyle w:val="GvdeMetni"/>
        <w:tabs>
          <w:tab w:val="left" w:pos="284"/>
        </w:tabs>
        <w:ind w:left="0"/>
      </w:pPr>
      <w:r>
        <w:rPr>
          <w:b/>
        </w:rPr>
        <w:t xml:space="preserve">Article 1: </w:t>
      </w:r>
      <w:r>
        <w:t>The purpose of this Directive is to specify the methods and conditions to determine 50 outstanding undergraduate degree students of Atılım University.</w:t>
      </w:r>
    </w:p>
    <w:p w:rsidR="00D85105" w:rsidRDefault="00A56EDF" w:rsidP="00C83521">
      <w:pPr>
        <w:pStyle w:val="GvdeMetni"/>
        <w:tabs>
          <w:tab w:val="left" w:pos="284"/>
        </w:tabs>
        <w:spacing w:before="273"/>
        <w:ind w:left="0"/>
        <w:jc w:val="both"/>
      </w:pPr>
      <w:r>
        <w:t>This Directive shall supersede the Directive on Procedures and Principles of Atılım University 50 Outstan</w:t>
      </w:r>
      <w:r>
        <w:t>ding Students Program, approved by the Senate Resolution dated 07.03.2011, no. 02, from the date of its acceptance.</w:t>
      </w:r>
    </w:p>
    <w:p w:rsidR="00D85105" w:rsidRDefault="00D85105" w:rsidP="00C83521">
      <w:pPr>
        <w:pStyle w:val="GvdeMetni"/>
        <w:tabs>
          <w:tab w:val="left" w:pos="284"/>
        </w:tabs>
        <w:spacing w:before="6"/>
        <w:ind w:left="0"/>
      </w:pPr>
    </w:p>
    <w:p w:rsidR="00D85105" w:rsidRDefault="00A56EDF" w:rsidP="00C83521">
      <w:pPr>
        <w:pStyle w:val="Balk2"/>
        <w:tabs>
          <w:tab w:val="left" w:pos="284"/>
        </w:tabs>
        <w:ind w:left="0"/>
      </w:pPr>
      <w:r>
        <w:t>Scope</w:t>
      </w:r>
    </w:p>
    <w:p w:rsidR="00D85105" w:rsidRDefault="00A56EDF" w:rsidP="00C83521">
      <w:pPr>
        <w:pStyle w:val="GvdeMetni"/>
        <w:tabs>
          <w:tab w:val="left" w:pos="284"/>
        </w:tabs>
        <w:ind w:left="0"/>
        <w:jc w:val="both"/>
      </w:pPr>
      <w:r>
        <w:rPr>
          <w:b/>
        </w:rPr>
        <w:t xml:space="preserve">Article 2: </w:t>
      </w:r>
      <w:r>
        <w:t>This Directive covers the provisions regarding the objectives, fields of activity and administrative bodies of Directive o</w:t>
      </w:r>
      <w:r>
        <w:t>n Principles and Procedures of the Atılım University 50 Outstanding Students Program, as well as the duties and the methods of operation of the administrative bodies.</w:t>
      </w:r>
    </w:p>
    <w:p w:rsidR="00D85105" w:rsidRDefault="00D85105" w:rsidP="00C83521">
      <w:pPr>
        <w:pStyle w:val="GvdeMetni"/>
        <w:tabs>
          <w:tab w:val="left" w:pos="284"/>
        </w:tabs>
        <w:spacing w:before="2"/>
        <w:ind w:left="0"/>
      </w:pPr>
    </w:p>
    <w:p w:rsidR="00D85105" w:rsidRDefault="00A56EDF" w:rsidP="00C83521">
      <w:pPr>
        <w:pStyle w:val="Balk2"/>
        <w:tabs>
          <w:tab w:val="left" w:pos="284"/>
        </w:tabs>
        <w:ind w:left="0"/>
      </w:pPr>
      <w:r>
        <w:t>Basis</w:t>
      </w:r>
    </w:p>
    <w:p w:rsidR="00D85105" w:rsidRDefault="00A56EDF" w:rsidP="00C83521">
      <w:pPr>
        <w:pStyle w:val="GvdeMetni"/>
        <w:tabs>
          <w:tab w:val="left" w:pos="284"/>
        </w:tabs>
        <w:spacing w:line="274" w:lineRule="exact"/>
        <w:ind w:left="0"/>
      </w:pPr>
      <w:r>
        <w:rPr>
          <w:b/>
        </w:rPr>
        <w:t xml:space="preserve">Article 3: </w:t>
      </w:r>
      <w:r>
        <w:t xml:space="preserve">This Directive is based on Article 14 of Law no. 2547. </w:t>
      </w:r>
    </w:p>
    <w:p w:rsidR="00D85105" w:rsidRDefault="00D85105" w:rsidP="00C83521">
      <w:pPr>
        <w:pStyle w:val="GvdeMetni"/>
        <w:tabs>
          <w:tab w:val="left" w:pos="284"/>
        </w:tabs>
        <w:spacing w:before="5"/>
        <w:ind w:left="0"/>
      </w:pPr>
    </w:p>
    <w:p w:rsidR="00D85105" w:rsidRDefault="00A56EDF" w:rsidP="00C83521">
      <w:pPr>
        <w:pStyle w:val="Balk2"/>
        <w:tabs>
          <w:tab w:val="left" w:pos="284"/>
        </w:tabs>
        <w:ind w:left="0"/>
      </w:pPr>
      <w:r>
        <w:t>Definitions</w:t>
      </w:r>
    </w:p>
    <w:p w:rsidR="00D85105" w:rsidRDefault="00A56EDF" w:rsidP="00C83521">
      <w:pPr>
        <w:tabs>
          <w:tab w:val="left" w:pos="284"/>
        </w:tabs>
        <w:spacing w:line="274" w:lineRule="exact"/>
        <w:rPr>
          <w:sz w:val="24"/>
        </w:rPr>
      </w:pPr>
      <w:r>
        <w:rPr>
          <w:b/>
          <w:sz w:val="24"/>
        </w:rPr>
        <w:t xml:space="preserve">Article 4: </w:t>
      </w:r>
      <w:r>
        <w:rPr>
          <w:sz w:val="24"/>
        </w:rPr>
        <w:t>The definitions for this Directive are:</w:t>
      </w:r>
    </w:p>
    <w:p w:rsidR="00D85105" w:rsidRDefault="00D85105" w:rsidP="00C83521">
      <w:pPr>
        <w:pStyle w:val="GvdeMetni"/>
        <w:tabs>
          <w:tab w:val="left" w:pos="284"/>
        </w:tabs>
        <w:spacing w:before="2"/>
        <w:ind w:left="0"/>
      </w:pPr>
    </w:p>
    <w:p w:rsidR="00D85105" w:rsidRDefault="00A56EDF" w:rsidP="00C83521">
      <w:pPr>
        <w:pStyle w:val="ListeParagraf"/>
        <w:numPr>
          <w:ilvl w:val="0"/>
          <w:numId w:val="8"/>
        </w:numPr>
        <w:tabs>
          <w:tab w:val="left" w:pos="284"/>
          <w:tab w:val="left" w:pos="822"/>
        </w:tabs>
        <w:spacing w:before="1"/>
        <w:ind w:left="0" w:firstLine="0"/>
        <w:rPr>
          <w:sz w:val="24"/>
        </w:rPr>
      </w:pPr>
      <w:r>
        <w:rPr>
          <w:sz w:val="24"/>
        </w:rPr>
        <w:t>Chairperson: The Chairperson of the Atılım University 50 Outstanding Students Program;</w:t>
      </w:r>
    </w:p>
    <w:p w:rsidR="00D85105" w:rsidRDefault="00A56EDF" w:rsidP="00C83521">
      <w:pPr>
        <w:pStyle w:val="ListeParagraf"/>
        <w:numPr>
          <w:ilvl w:val="0"/>
          <w:numId w:val="8"/>
        </w:numPr>
        <w:tabs>
          <w:tab w:val="left" w:pos="284"/>
          <w:tab w:val="left" w:pos="822"/>
        </w:tabs>
        <w:spacing w:before="41"/>
        <w:ind w:left="0" w:firstLine="0"/>
        <w:rPr>
          <w:sz w:val="24"/>
        </w:rPr>
      </w:pPr>
      <w:r>
        <w:rPr>
          <w:sz w:val="24"/>
        </w:rPr>
        <w:t>Student: Undergraduate degree students registered in Atılım University and applying to the program;</w:t>
      </w:r>
    </w:p>
    <w:p w:rsidR="00D85105" w:rsidRDefault="00A56EDF" w:rsidP="00C83521">
      <w:pPr>
        <w:pStyle w:val="ListeParagraf"/>
        <w:numPr>
          <w:ilvl w:val="0"/>
          <w:numId w:val="8"/>
        </w:numPr>
        <w:tabs>
          <w:tab w:val="left" w:pos="284"/>
          <w:tab w:val="left" w:pos="822"/>
        </w:tabs>
        <w:spacing w:before="43"/>
        <w:ind w:left="0" w:firstLine="0"/>
        <w:rPr>
          <w:sz w:val="24"/>
        </w:rPr>
      </w:pPr>
      <w:r>
        <w:rPr>
          <w:sz w:val="24"/>
        </w:rPr>
        <w:t>Program: The Atıl</w:t>
      </w:r>
      <w:r>
        <w:rPr>
          <w:sz w:val="24"/>
        </w:rPr>
        <w:t>ım University 50 Outstanding Students Program;</w:t>
      </w:r>
    </w:p>
    <w:p w:rsidR="00D85105" w:rsidRDefault="00A56EDF" w:rsidP="00C83521">
      <w:pPr>
        <w:pStyle w:val="ListeParagraf"/>
        <w:numPr>
          <w:ilvl w:val="0"/>
          <w:numId w:val="8"/>
        </w:numPr>
        <w:tabs>
          <w:tab w:val="left" w:pos="284"/>
          <w:tab w:val="left" w:pos="822"/>
        </w:tabs>
        <w:spacing w:before="41"/>
        <w:ind w:left="0" w:firstLine="0"/>
        <w:rPr>
          <w:sz w:val="24"/>
        </w:rPr>
      </w:pPr>
      <w:r>
        <w:rPr>
          <w:sz w:val="24"/>
        </w:rPr>
        <w:t>President: The President of Atılım University;</w:t>
      </w:r>
    </w:p>
    <w:p w:rsidR="00D85105" w:rsidRDefault="00A56EDF" w:rsidP="00C83521">
      <w:pPr>
        <w:pStyle w:val="ListeParagraf"/>
        <w:numPr>
          <w:ilvl w:val="0"/>
          <w:numId w:val="8"/>
        </w:numPr>
        <w:tabs>
          <w:tab w:val="left" w:pos="284"/>
          <w:tab w:val="left" w:pos="822"/>
        </w:tabs>
        <w:spacing w:before="41" w:line="276" w:lineRule="auto"/>
        <w:ind w:left="0" w:firstLine="0"/>
        <w:rPr>
          <w:sz w:val="24"/>
        </w:rPr>
      </w:pPr>
      <w:r>
        <w:rPr>
          <w:sz w:val="24"/>
        </w:rPr>
        <w:t>Executive Board: The Executive Board for the Atılım University 50 Outstanding Students Program.</w:t>
      </w:r>
    </w:p>
    <w:p w:rsidR="00D85105" w:rsidRDefault="00A56EDF" w:rsidP="00C83521">
      <w:pPr>
        <w:pStyle w:val="Balk1"/>
        <w:tabs>
          <w:tab w:val="left" w:pos="284"/>
        </w:tabs>
        <w:spacing w:before="203"/>
        <w:ind w:left="0" w:right="0"/>
      </w:pPr>
      <w:r>
        <w:t>SECTION TWO</w:t>
      </w:r>
    </w:p>
    <w:p w:rsidR="00D85105" w:rsidRDefault="00A56EDF" w:rsidP="00C83521">
      <w:pPr>
        <w:pStyle w:val="Balk2"/>
        <w:tabs>
          <w:tab w:val="left" w:pos="284"/>
        </w:tabs>
        <w:spacing w:line="240" w:lineRule="auto"/>
        <w:ind w:left="0"/>
        <w:jc w:val="center"/>
      </w:pPr>
      <w:r>
        <w:t>Administrative Bodies and Their Duties</w:t>
      </w:r>
    </w:p>
    <w:p w:rsidR="00D85105" w:rsidRDefault="00D85105" w:rsidP="00C83521">
      <w:pPr>
        <w:pStyle w:val="GvdeMetni"/>
        <w:tabs>
          <w:tab w:val="left" w:pos="284"/>
        </w:tabs>
        <w:spacing w:before="4"/>
        <w:ind w:left="0"/>
        <w:rPr>
          <w:b/>
        </w:rPr>
      </w:pPr>
    </w:p>
    <w:p w:rsidR="00D85105" w:rsidRDefault="00A56EDF" w:rsidP="00C83521">
      <w:pPr>
        <w:tabs>
          <w:tab w:val="left" w:pos="284"/>
        </w:tabs>
        <w:spacing w:line="235" w:lineRule="auto"/>
        <w:rPr>
          <w:sz w:val="24"/>
        </w:rPr>
      </w:pPr>
      <w:r>
        <w:rPr>
          <w:b/>
          <w:sz w:val="24"/>
        </w:rPr>
        <w:t>Administrative</w:t>
      </w:r>
      <w:r>
        <w:rPr>
          <w:b/>
          <w:sz w:val="24"/>
        </w:rPr>
        <w:t xml:space="preserve"> bodies of the program and their duties Article 5: </w:t>
      </w:r>
      <w:r>
        <w:rPr>
          <w:sz w:val="24"/>
        </w:rPr>
        <w:t>The administrative bodies of the program are:</w:t>
      </w:r>
    </w:p>
    <w:p w:rsidR="00D85105" w:rsidRDefault="00A56EDF" w:rsidP="00C83521">
      <w:pPr>
        <w:pStyle w:val="ListeParagraf"/>
        <w:numPr>
          <w:ilvl w:val="0"/>
          <w:numId w:val="7"/>
        </w:numPr>
        <w:tabs>
          <w:tab w:val="left" w:pos="284"/>
          <w:tab w:val="left" w:pos="835"/>
        </w:tabs>
        <w:spacing w:before="4"/>
        <w:ind w:left="0" w:firstLine="0"/>
        <w:jc w:val="left"/>
        <w:rPr>
          <w:sz w:val="24"/>
        </w:rPr>
      </w:pPr>
      <w:r>
        <w:rPr>
          <w:sz w:val="24"/>
        </w:rPr>
        <w:t>Chairperson</w:t>
      </w:r>
    </w:p>
    <w:p w:rsidR="00D85105" w:rsidRDefault="00A56EDF" w:rsidP="00C83521">
      <w:pPr>
        <w:pStyle w:val="ListeParagraf"/>
        <w:numPr>
          <w:ilvl w:val="0"/>
          <w:numId w:val="7"/>
        </w:numPr>
        <w:tabs>
          <w:tab w:val="left" w:pos="284"/>
          <w:tab w:val="left" w:pos="835"/>
        </w:tabs>
        <w:spacing w:before="241"/>
        <w:ind w:left="0" w:firstLine="0"/>
        <w:jc w:val="left"/>
        <w:rPr>
          <w:sz w:val="24"/>
        </w:rPr>
      </w:pPr>
      <w:r>
        <w:rPr>
          <w:sz w:val="24"/>
        </w:rPr>
        <w:t>Assistant Chairperson</w:t>
      </w:r>
    </w:p>
    <w:p w:rsidR="00D85105" w:rsidRDefault="00A56EDF" w:rsidP="00C83521">
      <w:pPr>
        <w:pStyle w:val="ListeParagraf"/>
        <w:numPr>
          <w:ilvl w:val="0"/>
          <w:numId w:val="7"/>
        </w:numPr>
        <w:tabs>
          <w:tab w:val="left" w:pos="284"/>
          <w:tab w:val="left" w:pos="835"/>
        </w:tabs>
        <w:spacing w:before="242"/>
        <w:ind w:left="0" w:firstLine="0"/>
        <w:jc w:val="left"/>
        <w:rPr>
          <w:sz w:val="24"/>
        </w:rPr>
      </w:pPr>
      <w:r>
        <w:rPr>
          <w:sz w:val="24"/>
        </w:rPr>
        <w:t>Executive Board</w:t>
      </w:r>
    </w:p>
    <w:p w:rsidR="00D85105" w:rsidRDefault="00A56EDF" w:rsidP="00C83521">
      <w:pPr>
        <w:pStyle w:val="Balk2"/>
        <w:tabs>
          <w:tab w:val="left" w:pos="284"/>
        </w:tabs>
        <w:spacing w:before="248" w:line="240" w:lineRule="auto"/>
        <w:ind w:left="0"/>
      </w:pPr>
      <w:r>
        <w:t>Chairperson</w:t>
      </w:r>
    </w:p>
    <w:p w:rsidR="00D85105" w:rsidRDefault="00A56EDF" w:rsidP="00C83521">
      <w:pPr>
        <w:pStyle w:val="GvdeMetni"/>
        <w:tabs>
          <w:tab w:val="left" w:pos="284"/>
        </w:tabs>
        <w:spacing w:before="33"/>
        <w:ind w:left="0"/>
        <w:jc w:val="both"/>
      </w:pPr>
      <w:r>
        <w:rPr>
          <w:b/>
        </w:rPr>
        <w:t xml:space="preserve">Article 6: </w:t>
      </w:r>
      <w:r>
        <w:t xml:space="preserve">The chairperson of the Executive Board for the Atılım University 50 Outstanding Students Program is a faculty member appointed by the President. A member of the Executive </w:t>
      </w:r>
      <w:r>
        <w:lastRenderedPageBreak/>
        <w:t xml:space="preserve">Board may be appointed by the President upon the relevant request by the Chairperson </w:t>
      </w:r>
      <w:r>
        <w:t>as the Assistant Chairperson.</w:t>
      </w:r>
    </w:p>
    <w:p w:rsidR="00D85105" w:rsidRDefault="00A56EDF" w:rsidP="00C83521">
      <w:pPr>
        <w:pStyle w:val="GvdeMetni"/>
        <w:tabs>
          <w:tab w:val="left" w:pos="284"/>
        </w:tabs>
        <w:spacing w:before="69"/>
        <w:ind w:left="0"/>
      </w:pPr>
      <w:r>
        <w:rPr>
          <w:b/>
        </w:rPr>
        <w:t>A</w:t>
      </w:r>
      <w:r>
        <w:rPr>
          <w:b/>
        </w:rPr>
        <w:t xml:space="preserve">rticle 7: </w:t>
      </w:r>
      <w:r>
        <w:t>Duties of the chairperson and the assistant chairperson Duties of the Chairperson:</w:t>
      </w:r>
    </w:p>
    <w:p w:rsidR="00D85105" w:rsidRDefault="00A56EDF" w:rsidP="00C83521">
      <w:pPr>
        <w:pStyle w:val="ListeParagraf"/>
        <w:numPr>
          <w:ilvl w:val="0"/>
          <w:numId w:val="6"/>
        </w:numPr>
        <w:tabs>
          <w:tab w:val="left" w:pos="284"/>
          <w:tab w:val="left" w:pos="835"/>
        </w:tabs>
        <w:spacing w:before="3"/>
        <w:ind w:left="0" w:firstLine="0"/>
        <w:rPr>
          <w:sz w:val="24"/>
        </w:rPr>
      </w:pPr>
      <w:r>
        <w:rPr>
          <w:sz w:val="24"/>
        </w:rPr>
        <w:t>Representing the program,</w:t>
      </w:r>
    </w:p>
    <w:p w:rsidR="00D85105" w:rsidRDefault="00A56EDF" w:rsidP="00C83521">
      <w:pPr>
        <w:pStyle w:val="ListeParagraf"/>
        <w:numPr>
          <w:ilvl w:val="0"/>
          <w:numId w:val="6"/>
        </w:numPr>
        <w:tabs>
          <w:tab w:val="left" w:pos="284"/>
          <w:tab w:val="left" w:pos="834"/>
        </w:tabs>
        <w:spacing w:before="243"/>
        <w:ind w:left="0" w:firstLine="0"/>
        <w:rPr>
          <w:sz w:val="24"/>
        </w:rPr>
      </w:pPr>
      <w:r>
        <w:rPr>
          <w:sz w:val="24"/>
        </w:rPr>
        <w:t>Calling the Executive Board on a meeting, setting the agenda and chairing the Board;</w:t>
      </w:r>
    </w:p>
    <w:p w:rsidR="00D85105" w:rsidRDefault="00A56EDF" w:rsidP="00C83521">
      <w:pPr>
        <w:pStyle w:val="ListeParagraf"/>
        <w:numPr>
          <w:ilvl w:val="0"/>
          <w:numId w:val="6"/>
        </w:numPr>
        <w:tabs>
          <w:tab w:val="left" w:pos="284"/>
          <w:tab w:val="left" w:pos="835"/>
        </w:tabs>
        <w:spacing w:before="242"/>
        <w:ind w:left="0" w:firstLine="0"/>
        <w:rPr>
          <w:sz w:val="24"/>
        </w:rPr>
      </w:pPr>
      <w:r>
        <w:rPr>
          <w:sz w:val="24"/>
        </w:rPr>
        <w:t>Execu</w:t>
      </w:r>
      <w:r>
        <w:rPr>
          <w:sz w:val="24"/>
        </w:rPr>
        <w:t>ting administrative duties for the program;</w:t>
      </w:r>
    </w:p>
    <w:p w:rsidR="00D85105" w:rsidRDefault="00A56EDF" w:rsidP="00C83521">
      <w:pPr>
        <w:pStyle w:val="ListeParagraf"/>
        <w:numPr>
          <w:ilvl w:val="0"/>
          <w:numId w:val="6"/>
        </w:numPr>
        <w:tabs>
          <w:tab w:val="left" w:pos="284"/>
          <w:tab w:val="left" w:pos="834"/>
          <w:tab w:val="left" w:pos="836"/>
          <w:tab w:val="left" w:pos="1922"/>
          <w:tab w:val="left" w:pos="3544"/>
          <w:tab w:val="left" w:pos="4815"/>
          <w:tab w:val="left" w:pos="5904"/>
          <w:tab w:val="left" w:pos="7536"/>
          <w:tab w:val="left" w:pos="8507"/>
        </w:tabs>
        <w:spacing w:before="240" w:line="276" w:lineRule="auto"/>
        <w:ind w:left="0" w:firstLine="0"/>
        <w:rPr>
          <w:sz w:val="24"/>
        </w:rPr>
      </w:pPr>
      <w:r>
        <w:rPr>
          <w:sz w:val="24"/>
        </w:rPr>
        <w:t>Ensuring that Program operations progress in line with Program objectives,</w:t>
      </w:r>
    </w:p>
    <w:p w:rsidR="00D85105" w:rsidRDefault="00A56EDF" w:rsidP="00C83521">
      <w:pPr>
        <w:pStyle w:val="ListeParagraf"/>
        <w:numPr>
          <w:ilvl w:val="0"/>
          <w:numId w:val="6"/>
        </w:numPr>
        <w:tabs>
          <w:tab w:val="left" w:pos="284"/>
          <w:tab w:val="left" w:pos="836"/>
        </w:tabs>
        <w:spacing w:before="200" w:line="276" w:lineRule="auto"/>
        <w:ind w:left="0" w:firstLine="0"/>
        <w:rPr>
          <w:sz w:val="24"/>
        </w:rPr>
      </w:pPr>
      <w:r>
        <w:rPr>
          <w:sz w:val="24"/>
        </w:rPr>
        <w:t>Implementing the decisions taken and the working program prepared by the Executive Board within the framework of the provisions of this Directive;</w:t>
      </w:r>
    </w:p>
    <w:p w:rsidR="00D85105" w:rsidRDefault="00A56EDF" w:rsidP="00C83521">
      <w:pPr>
        <w:pStyle w:val="ListeParagraf"/>
        <w:numPr>
          <w:ilvl w:val="0"/>
          <w:numId w:val="6"/>
        </w:numPr>
        <w:tabs>
          <w:tab w:val="left" w:pos="284"/>
          <w:tab w:val="left" w:pos="836"/>
        </w:tabs>
        <w:spacing w:before="201" w:line="276" w:lineRule="auto"/>
        <w:ind w:left="0" w:firstLine="0"/>
        <w:rPr>
          <w:sz w:val="24"/>
        </w:rPr>
      </w:pPr>
      <w:r>
        <w:rPr>
          <w:sz w:val="24"/>
        </w:rPr>
        <w:t>Preparing an annual report on the general status and execution of the Program, and submitting it to the Presi</w:t>
      </w:r>
      <w:r>
        <w:rPr>
          <w:sz w:val="24"/>
        </w:rPr>
        <w:t>dent.</w:t>
      </w:r>
    </w:p>
    <w:p w:rsidR="00D85105" w:rsidRDefault="00A56EDF" w:rsidP="00C83521">
      <w:pPr>
        <w:pStyle w:val="GvdeMetni"/>
        <w:tabs>
          <w:tab w:val="left" w:pos="284"/>
        </w:tabs>
        <w:spacing w:before="199"/>
        <w:ind w:left="0"/>
      </w:pPr>
      <w:r>
        <w:t>Duties of the Assistant Chairperson:</w:t>
      </w:r>
    </w:p>
    <w:p w:rsidR="00D85105" w:rsidRDefault="00A56EDF" w:rsidP="00C83521">
      <w:pPr>
        <w:pStyle w:val="ListeParagraf"/>
        <w:numPr>
          <w:ilvl w:val="0"/>
          <w:numId w:val="5"/>
        </w:numPr>
        <w:tabs>
          <w:tab w:val="left" w:pos="284"/>
          <w:tab w:val="left" w:pos="836"/>
        </w:tabs>
        <w:ind w:left="0" w:firstLine="0"/>
        <w:rPr>
          <w:sz w:val="24"/>
        </w:rPr>
      </w:pPr>
      <w:r>
        <w:rPr>
          <w:sz w:val="24"/>
        </w:rPr>
        <w:t>Undertakes the tasks assigned by the Chairperson, and chairs the Board in the absence of the Chairperson.</w:t>
      </w:r>
    </w:p>
    <w:p w:rsidR="00D85105" w:rsidRDefault="00D85105" w:rsidP="00C83521">
      <w:pPr>
        <w:pStyle w:val="GvdeMetni"/>
        <w:tabs>
          <w:tab w:val="left" w:pos="284"/>
        </w:tabs>
        <w:spacing w:before="4"/>
        <w:ind w:left="0"/>
      </w:pPr>
    </w:p>
    <w:p w:rsidR="00D85105" w:rsidRDefault="00A56EDF" w:rsidP="00C83521">
      <w:pPr>
        <w:pStyle w:val="Balk2"/>
        <w:tabs>
          <w:tab w:val="left" w:pos="284"/>
        </w:tabs>
        <w:ind w:left="0"/>
      </w:pPr>
      <w:r>
        <w:t>Article 8. Executive board</w:t>
      </w:r>
    </w:p>
    <w:p w:rsidR="00D85105" w:rsidRDefault="00A56EDF" w:rsidP="00C83521">
      <w:pPr>
        <w:pStyle w:val="ListeParagraf"/>
        <w:numPr>
          <w:ilvl w:val="0"/>
          <w:numId w:val="4"/>
        </w:numPr>
        <w:tabs>
          <w:tab w:val="left" w:pos="284"/>
          <w:tab w:val="left" w:pos="435"/>
        </w:tabs>
        <w:spacing w:line="274" w:lineRule="exact"/>
        <w:ind w:left="0" w:firstLine="0"/>
        <w:rPr>
          <w:sz w:val="24"/>
        </w:rPr>
      </w:pPr>
      <w:r>
        <w:rPr>
          <w:sz w:val="24"/>
        </w:rPr>
        <w:t>The Executive Board consists of representatives from the following units:</w:t>
      </w:r>
    </w:p>
    <w:p w:rsidR="00D85105" w:rsidRDefault="00A56EDF" w:rsidP="00C83521">
      <w:pPr>
        <w:pStyle w:val="ListeParagraf"/>
        <w:numPr>
          <w:ilvl w:val="1"/>
          <w:numId w:val="4"/>
        </w:numPr>
        <w:tabs>
          <w:tab w:val="left" w:pos="284"/>
          <w:tab w:val="left" w:pos="823"/>
        </w:tabs>
        <w:spacing w:before="243"/>
        <w:ind w:left="0" w:firstLine="0"/>
        <w:rPr>
          <w:sz w:val="24"/>
        </w:rPr>
      </w:pPr>
      <w:r>
        <w:rPr>
          <w:sz w:val="24"/>
        </w:rPr>
        <w:t>Offic</w:t>
      </w:r>
      <w:r>
        <w:rPr>
          <w:sz w:val="24"/>
        </w:rPr>
        <w:t>e of Dean of Students,</w:t>
      </w:r>
    </w:p>
    <w:p w:rsidR="00D85105" w:rsidRDefault="00A56EDF" w:rsidP="00C83521">
      <w:pPr>
        <w:pStyle w:val="ListeParagraf"/>
        <w:numPr>
          <w:ilvl w:val="1"/>
          <w:numId w:val="4"/>
        </w:numPr>
        <w:tabs>
          <w:tab w:val="left" w:pos="284"/>
          <w:tab w:val="left" w:pos="823"/>
        </w:tabs>
        <w:spacing w:before="242"/>
        <w:ind w:left="0" w:firstLine="0"/>
        <w:rPr>
          <w:sz w:val="24"/>
        </w:rPr>
      </w:pPr>
      <w:r>
        <w:rPr>
          <w:sz w:val="24"/>
        </w:rPr>
        <w:t>Directorate of Social Affairs and Sports,</w:t>
      </w:r>
    </w:p>
    <w:p w:rsidR="00D85105" w:rsidRDefault="00A56EDF" w:rsidP="00C83521">
      <w:pPr>
        <w:pStyle w:val="ListeParagraf"/>
        <w:numPr>
          <w:ilvl w:val="1"/>
          <w:numId w:val="4"/>
        </w:numPr>
        <w:tabs>
          <w:tab w:val="left" w:pos="284"/>
          <w:tab w:val="left" w:pos="823"/>
        </w:tabs>
        <w:spacing w:before="240"/>
        <w:ind w:left="0" w:firstLine="0"/>
        <w:rPr>
          <w:sz w:val="24"/>
        </w:rPr>
      </w:pPr>
      <w:r>
        <w:rPr>
          <w:sz w:val="24"/>
        </w:rPr>
        <w:t>Directorate of Corporate Communication and Promotion,</w:t>
      </w:r>
    </w:p>
    <w:p w:rsidR="00D85105" w:rsidRDefault="00A56EDF" w:rsidP="00C83521">
      <w:pPr>
        <w:pStyle w:val="ListeParagraf"/>
        <w:numPr>
          <w:ilvl w:val="1"/>
          <w:numId w:val="4"/>
        </w:numPr>
        <w:tabs>
          <w:tab w:val="left" w:pos="284"/>
          <w:tab w:val="left" w:pos="823"/>
        </w:tabs>
        <w:spacing w:before="243"/>
        <w:ind w:left="0" w:firstLine="0"/>
        <w:rPr>
          <w:sz w:val="24"/>
        </w:rPr>
      </w:pPr>
      <w:r>
        <w:rPr>
          <w:sz w:val="24"/>
        </w:rPr>
        <w:t>Directorate of Library and Documentation,</w:t>
      </w:r>
    </w:p>
    <w:p w:rsidR="00D85105" w:rsidRDefault="00A56EDF" w:rsidP="00C83521">
      <w:pPr>
        <w:pStyle w:val="ListeParagraf"/>
        <w:numPr>
          <w:ilvl w:val="1"/>
          <w:numId w:val="4"/>
        </w:numPr>
        <w:tabs>
          <w:tab w:val="left" w:pos="284"/>
          <w:tab w:val="left" w:pos="823"/>
        </w:tabs>
        <w:spacing w:before="240"/>
        <w:ind w:left="0" w:firstLine="0"/>
        <w:rPr>
          <w:sz w:val="24"/>
        </w:rPr>
      </w:pPr>
      <w:r>
        <w:rPr>
          <w:sz w:val="24"/>
        </w:rPr>
        <w:t>Directorate of Career Planning and Cooperative Education,</w:t>
      </w:r>
    </w:p>
    <w:p w:rsidR="00D85105" w:rsidRDefault="00A56EDF" w:rsidP="00C83521">
      <w:pPr>
        <w:pStyle w:val="ListeParagraf"/>
        <w:numPr>
          <w:ilvl w:val="1"/>
          <w:numId w:val="4"/>
        </w:numPr>
        <w:tabs>
          <w:tab w:val="left" w:pos="284"/>
          <w:tab w:val="left" w:pos="822"/>
        </w:tabs>
        <w:spacing w:before="243"/>
        <w:ind w:left="0" w:firstLine="0"/>
        <w:rPr>
          <w:sz w:val="24"/>
        </w:rPr>
      </w:pPr>
      <w:r>
        <w:rPr>
          <w:sz w:val="24"/>
        </w:rPr>
        <w:t>Directorate of Distance Learning and Educational Technologies,</w:t>
      </w:r>
    </w:p>
    <w:p w:rsidR="00D85105" w:rsidRDefault="00A56EDF" w:rsidP="00C83521">
      <w:pPr>
        <w:pStyle w:val="ListeParagraf"/>
        <w:numPr>
          <w:ilvl w:val="1"/>
          <w:numId w:val="4"/>
        </w:numPr>
        <w:tabs>
          <w:tab w:val="left" w:pos="284"/>
          <w:tab w:val="left" w:pos="822"/>
        </w:tabs>
        <w:spacing w:before="242"/>
        <w:ind w:left="0" w:firstLine="0"/>
        <w:rPr>
          <w:sz w:val="24"/>
        </w:rPr>
      </w:pPr>
      <w:r>
        <w:rPr>
          <w:sz w:val="24"/>
        </w:rPr>
        <w:t>Directorate of International Relations,</w:t>
      </w:r>
    </w:p>
    <w:p w:rsidR="00D85105" w:rsidRDefault="00A56EDF" w:rsidP="00C83521">
      <w:pPr>
        <w:pStyle w:val="ListeParagraf"/>
        <w:numPr>
          <w:ilvl w:val="1"/>
          <w:numId w:val="4"/>
        </w:numPr>
        <w:tabs>
          <w:tab w:val="left" w:pos="284"/>
          <w:tab w:val="left" w:pos="823"/>
        </w:tabs>
        <w:spacing w:before="240"/>
        <w:ind w:left="0" w:firstLine="0"/>
        <w:rPr>
          <w:sz w:val="24"/>
        </w:rPr>
      </w:pPr>
      <w:r>
        <w:rPr>
          <w:b/>
          <w:sz w:val="24"/>
        </w:rPr>
        <w:t>At least one</w:t>
      </w:r>
      <w:r>
        <w:rPr>
          <w:sz w:val="24"/>
        </w:rPr>
        <w:t xml:space="preserve"> representative from each School.</w:t>
      </w:r>
    </w:p>
    <w:p w:rsidR="00D85105" w:rsidRDefault="00A56EDF" w:rsidP="00C83521">
      <w:pPr>
        <w:pStyle w:val="ListeParagraf"/>
        <w:numPr>
          <w:ilvl w:val="0"/>
          <w:numId w:val="4"/>
        </w:numPr>
        <w:tabs>
          <w:tab w:val="left" w:pos="284"/>
          <w:tab w:val="left" w:pos="434"/>
        </w:tabs>
        <w:spacing w:before="240"/>
        <w:ind w:left="0" w:firstLine="0"/>
        <w:rPr>
          <w:sz w:val="24"/>
        </w:rPr>
      </w:pPr>
      <w:r>
        <w:rPr>
          <w:sz w:val="24"/>
        </w:rPr>
        <w:t>Board members are appointed for 3 years. Members may be reappointed after the term of office.</w:t>
      </w:r>
    </w:p>
    <w:p w:rsidR="00D85105" w:rsidRDefault="00D85105" w:rsidP="00C83521">
      <w:pPr>
        <w:pStyle w:val="GvdeMetni"/>
        <w:tabs>
          <w:tab w:val="left" w:pos="284"/>
        </w:tabs>
        <w:ind w:left="0"/>
      </w:pPr>
    </w:p>
    <w:p w:rsidR="00D85105" w:rsidRDefault="00A56EDF" w:rsidP="00C83521">
      <w:pPr>
        <w:pStyle w:val="GvdeMetni"/>
        <w:tabs>
          <w:tab w:val="left" w:pos="284"/>
        </w:tabs>
        <w:ind w:left="0"/>
      </w:pPr>
      <w:r>
        <w:t xml:space="preserve">Members who </w:t>
      </w:r>
      <w:r>
        <w:t>do not attend meetings for three times in succession without any excuse and permission shall be dismissed from the Board.</w:t>
      </w:r>
    </w:p>
    <w:p w:rsidR="00D85105" w:rsidRDefault="00D85105" w:rsidP="00C83521">
      <w:pPr>
        <w:pStyle w:val="GvdeMetni"/>
        <w:tabs>
          <w:tab w:val="left" w:pos="284"/>
        </w:tabs>
        <w:spacing w:before="1"/>
        <w:ind w:left="0"/>
      </w:pPr>
    </w:p>
    <w:p w:rsidR="00D85105" w:rsidRDefault="00A56EDF" w:rsidP="00C83521">
      <w:pPr>
        <w:pStyle w:val="GvdeMetni"/>
        <w:tabs>
          <w:tab w:val="left" w:pos="284"/>
        </w:tabs>
        <w:ind w:left="0"/>
      </w:pPr>
      <w:r>
        <w:t xml:space="preserve">If a membership is abolished and terminated for any reason, a new member shall be appointed to complete the remaining term of office </w:t>
      </w:r>
      <w:r>
        <w:t>by following the same procedure.</w:t>
      </w:r>
    </w:p>
    <w:p w:rsidR="00D85105" w:rsidRDefault="00D85105" w:rsidP="00C83521">
      <w:pPr>
        <w:pStyle w:val="GvdeMetni"/>
        <w:tabs>
          <w:tab w:val="left" w:pos="284"/>
        </w:tabs>
        <w:spacing w:before="4"/>
        <w:ind w:left="0"/>
      </w:pPr>
    </w:p>
    <w:p w:rsidR="00D85105" w:rsidRDefault="00A56EDF" w:rsidP="00C83521">
      <w:pPr>
        <w:pStyle w:val="Balk2"/>
        <w:tabs>
          <w:tab w:val="left" w:pos="284"/>
        </w:tabs>
        <w:spacing w:before="1"/>
        <w:ind w:left="0"/>
      </w:pPr>
      <w:r>
        <w:t>Duties of the executive board</w:t>
      </w:r>
    </w:p>
    <w:p w:rsidR="00D85105" w:rsidRDefault="00A56EDF" w:rsidP="00C83521">
      <w:pPr>
        <w:pStyle w:val="GvdeMetni"/>
        <w:tabs>
          <w:tab w:val="left" w:pos="284"/>
        </w:tabs>
        <w:spacing w:line="274" w:lineRule="exact"/>
        <w:ind w:left="0"/>
      </w:pPr>
      <w:r>
        <w:rPr>
          <w:b/>
        </w:rPr>
        <w:t xml:space="preserve">Article 9: </w:t>
      </w:r>
      <w:r>
        <w:t>The duties and authorities of the Board are:</w:t>
      </w:r>
    </w:p>
    <w:p w:rsidR="00D85105" w:rsidRDefault="00A56EDF" w:rsidP="00D1587B">
      <w:pPr>
        <w:pStyle w:val="ListeParagraf"/>
        <w:numPr>
          <w:ilvl w:val="1"/>
          <w:numId w:val="4"/>
        </w:numPr>
        <w:tabs>
          <w:tab w:val="left" w:pos="284"/>
          <w:tab w:val="left" w:pos="836"/>
        </w:tabs>
        <w:spacing w:before="2" w:line="276" w:lineRule="auto"/>
        <w:ind w:left="0" w:firstLine="0"/>
        <w:rPr>
          <w:sz w:val="24"/>
        </w:rPr>
      </w:pPr>
      <w:r w:rsidRPr="00C83521">
        <w:rPr>
          <w:sz w:val="24"/>
        </w:rPr>
        <w:t xml:space="preserve">Ensuring that 50 Outstanding students are selected in line with the application conditions </w:t>
      </w:r>
      <w:r w:rsidRPr="00C83521">
        <w:rPr>
          <w:sz w:val="24"/>
        </w:rPr>
        <w:lastRenderedPageBreak/>
        <w:t>and criteria,</w:t>
      </w:r>
    </w:p>
    <w:p w:rsidR="00D85105" w:rsidRDefault="00A56EDF" w:rsidP="00C83521">
      <w:pPr>
        <w:pStyle w:val="ListeParagraf"/>
        <w:numPr>
          <w:ilvl w:val="1"/>
          <w:numId w:val="4"/>
        </w:numPr>
        <w:tabs>
          <w:tab w:val="left" w:pos="284"/>
          <w:tab w:val="left" w:pos="836"/>
        </w:tabs>
        <w:spacing w:before="72" w:line="278" w:lineRule="auto"/>
        <w:ind w:left="0" w:firstLine="0"/>
        <w:jc w:val="both"/>
        <w:rPr>
          <w:sz w:val="24"/>
        </w:rPr>
      </w:pPr>
      <w:r>
        <w:rPr>
          <w:sz w:val="24"/>
        </w:rPr>
        <w:t>R</w:t>
      </w:r>
      <w:r>
        <w:rPr>
          <w:sz w:val="24"/>
        </w:rPr>
        <w:t>eviewing these conditions and criteria each year and recommending updates to the Senate where necessary,</w:t>
      </w:r>
    </w:p>
    <w:p w:rsidR="00D85105" w:rsidRDefault="00A56EDF" w:rsidP="00C83521">
      <w:pPr>
        <w:pStyle w:val="ListeParagraf"/>
        <w:numPr>
          <w:ilvl w:val="1"/>
          <w:numId w:val="4"/>
        </w:numPr>
        <w:tabs>
          <w:tab w:val="left" w:pos="284"/>
          <w:tab w:val="left" w:pos="836"/>
        </w:tabs>
        <w:spacing w:before="195" w:line="276" w:lineRule="auto"/>
        <w:ind w:left="0" w:firstLine="0"/>
        <w:jc w:val="both"/>
        <w:rPr>
          <w:sz w:val="24"/>
        </w:rPr>
      </w:pPr>
      <w:r>
        <w:rPr>
          <w:sz w:val="24"/>
        </w:rPr>
        <w:t>Making necessary arrangements for all kinds of activities, organizations, announcements, etc. within the scope of the program,</w:t>
      </w:r>
    </w:p>
    <w:p w:rsidR="00D85105" w:rsidRDefault="00A56EDF" w:rsidP="00C83521">
      <w:pPr>
        <w:pStyle w:val="ListeParagraf"/>
        <w:numPr>
          <w:ilvl w:val="1"/>
          <w:numId w:val="4"/>
        </w:numPr>
        <w:tabs>
          <w:tab w:val="left" w:pos="284"/>
          <w:tab w:val="left" w:pos="836"/>
        </w:tabs>
        <w:spacing w:before="200" w:line="276" w:lineRule="auto"/>
        <w:ind w:left="0" w:firstLine="0"/>
        <w:jc w:val="both"/>
        <w:rPr>
          <w:sz w:val="24"/>
        </w:rPr>
      </w:pPr>
      <w:r>
        <w:rPr>
          <w:sz w:val="24"/>
        </w:rPr>
        <w:t>Setting up an evaluatio</w:t>
      </w:r>
      <w:r>
        <w:rPr>
          <w:sz w:val="24"/>
        </w:rPr>
        <w:t>n commission to evaluate and determine whether applicants or nominated students comply with the criteria, and determining the working principles and procedures of the commission;</w:t>
      </w:r>
    </w:p>
    <w:p w:rsidR="00D85105" w:rsidRDefault="00A56EDF" w:rsidP="00C83521">
      <w:pPr>
        <w:pStyle w:val="ListeParagraf"/>
        <w:numPr>
          <w:ilvl w:val="1"/>
          <w:numId w:val="4"/>
        </w:numPr>
        <w:tabs>
          <w:tab w:val="left" w:pos="284"/>
          <w:tab w:val="left" w:pos="836"/>
        </w:tabs>
        <w:spacing w:before="200" w:line="276" w:lineRule="auto"/>
        <w:ind w:left="0" w:firstLine="0"/>
        <w:jc w:val="both"/>
        <w:rPr>
          <w:sz w:val="24"/>
        </w:rPr>
      </w:pPr>
      <w:r>
        <w:rPr>
          <w:sz w:val="24"/>
        </w:rPr>
        <w:t>Auditing commission meetings for student evaluations and finalize the names o</w:t>
      </w:r>
      <w:r>
        <w:rPr>
          <w:sz w:val="24"/>
        </w:rPr>
        <w:t>f the top 1, the top 10, and the top 50 outstanding students presented by the commission.</w:t>
      </w:r>
    </w:p>
    <w:p w:rsidR="00D85105" w:rsidRDefault="00A56EDF" w:rsidP="00C83521">
      <w:pPr>
        <w:pStyle w:val="GvdeMetni"/>
        <w:tabs>
          <w:tab w:val="left" w:pos="284"/>
        </w:tabs>
        <w:spacing w:before="198"/>
        <w:ind w:left="0"/>
        <w:jc w:val="both"/>
      </w:pPr>
      <w:r>
        <w:rPr>
          <w:b/>
        </w:rPr>
        <w:t xml:space="preserve">Article 10: </w:t>
      </w:r>
      <w:r>
        <w:t>Additional responsibilities of unit representatives in the Board are as follows:</w:t>
      </w:r>
    </w:p>
    <w:p w:rsidR="00D85105" w:rsidRDefault="00A56EDF" w:rsidP="00C83521">
      <w:pPr>
        <w:pStyle w:val="ListeParagraf"/>
        <w:numPr>
          <w:ilvl w:val="0"/>
          <w:numId w:val="3"/>
        </w:numPr>
        <w:tabs>
          <w:tab w:val="left" w:pos="284"/>
          <w:tab w:val="left" w:pos="836"/>
        </w:tabs>
        <w:spacing w:before="3" w:line="276" w:lineRule="auto"/>
        <w:ind w:left="0" w:firstLine="0"/>
        <w:jc w:val="both"/>
        <w:rPr>
          <w:sz w:val="24"/>
        </w:rPr>
      </w:pPr>
      <w:r>
        <w:rPr>
          <w:sz w:val="24"/>
        </w:rPr>
        <w:t>Office of Dean of Students -- Providing data from the Directorate of Student Affairs to determine whether students meet the application criteria; and mentoring students regarding the program.</w:t>
      </w:r>
    </w:p>
    <w:p w:rsidR="00D85105" w:rsidRDefault="00A56EDF" w:rsidP="00C83521">
      <w:pPr>
        <w:pStyle w:val="ListeParagraf"/>
        <w:numPr>
          <w:ilvl w:val="0"/>
          <w:numId w:val="3"/>
        </w:numPr>
        <w:tabs>
          <w:tab w:val="left" w:pos="284"/>
          <w:tab w:val="left" w:pos="836"/>
        </w:tabs>
        <w:spacing w:before="200" w:line="276" w:lineRule="auto"/>
        <w:ind w:left="0" w:firstLine="0"/>
        <w:jc w:val="both"/>
        <w:rPr>
          <w:sz w:val="24"/>
        </w:rPr>
      </w:pPr>
      <w:r>
        <w:rPr>
          <w:sz w:val="24"/>
        </w:rPr>
        <w:t>Directorate of Social Affairs and Sports -- Administrating the w</w:t>
      </w:r>
      <w:r>
        <w:rPr>
          <w:sz w:val="24"/>
        </w:rPr>
        <w:t>ebsite of the Program through the Directorate of Culture and Social Affairs, coordinating arrangements for award ceremonies, mentoring students at clubs to prepare them for the program, providing necessary documents to students at clubs, providing secretar</w:t>
      </w:r>
      <w:r>
        <w:rPr>
          <w:sz w:val="24"/>
        </w:rPr>
        <w:t>ial services. Introducing the program to students by means of the Directorate of Sports, and approving their documents, where necessary.</w:t>
      </w:r>
    </w:p>
    <w:p w:rsidR="00D85105" w:rsidRDefault="00A56EDF" w:rsidP="00C83521">
      <w:pPr>
        <w:pStyle w:val="ListeParagraf"/>
        <w:numPr>
          <w:ilvl w:val="0"/>
          <w:numId w:val="3"/>
        </w:numPr>
        <w:tabs>
          <w:tab w:val="left" w:pos="284"/>
          <w:tab w:val="left" w:pos="836"/>
        </w:tabs>
        <w:spacing w:before="200" w:line="276" w:lineRule="auto"/>
        <w:ind w:left="0" w:firstLine="0"/>
        <w:jc w:val="both"/>
        <w:rPr>
          <w:sz w:val="24"/>
        </w:rPr>
      </w:pPr>
      <w:r>
        <w:rPr>
          <w:sz w:val="24"/>
        </w:rPr>
        <w:t>Directorate of Corporate Communication and Promotion: Promoting the program in various media; helping with the preparat</w:t>
      </w:r>
      <w:r>
        <w:rPr>
          <w:sz w:val="24"/>
        </w:rPr>
        <w:t>ion of the introduction cards of the 50 students; providing video recording and photography services at the award ceremony.</w:t>
      </w:r>
    </w:p>
    <w:p w:rsidR="00D85105" w:rsidRDefault="00A56EDF" w:rsidP="00C83521">
      <w:pPr>
        <w:pStyle w:val="ListeParagraf"/>
        <w:numPr>
          <w:ilvl w:val="0"/>
          <w:numId w:val="3"/>
        </w:numPr>
        <w:tabs>
          <w:tab w:val="left" w:pos="284"/>
          <w:tab w:val="left" w:pos="836"/>
        </w:tabs>
        <w:spacing w:before="200" w:line="276" w:lineRule="auto"/>
        <w:ind w:left="0" w:firstLine="0"/>
        <w:jc w:val="both"/>
        <w:rPr>
          <w:sz w:val="24"/>
        </w:rPr>
      </w:pPr>
      <w:r>
        <w:rPr>
          <w:sz w:val="24"/>
        </w:rPr>
        <w:t>Directorate of Library: Aiding in the promotion of the program.</w:t>
      </w:r>
    </w:p>
    <w:p w:rsidR="00D85105" w:rsidRDefault="00A56EDF" w:rsidP="00C83521">
      <w:pPr>
        <w:pStyle w:val="ListeParagraf"/>
        <w:numPr>
          <w:ilvl w:val="0"/>
          <w:numId w:val="3"/>
        </w:numPr>
        <w:tabs>
          <w:tab w:val="left" w:pos="284"/>
          <w:tab w:val="left" w:pos="836"/>
        </w:tabs>
        <w:spacing w:before="200" w:line="276" w:lineRule="auto"/>
        <w:ind w:left="0" w:firstLine="0"/>
        <w:jc w:val="both"/>
        <w:rPr>
          <w:sz w:val="24"/>
        </w:rPr>
      </w:pPr>
      <w:r>
        <w:rPr>
          <w:sz w:val="24"/>
        </w:rPr>
        <w:t xml:space="preserve">Directorate of Career Planning and Cooperative Education: Promoting </w:t>
      </w:r>
      <w:r>
        <w:rPr>
          <w:sz w:val="24"/>
        </w:rPr>
        <w:t>the program; informing students about the relationship between early preparation to the program and career planning.</w:t>
      </w:r>
    </w:p>
    <w:p w:rsidR="00D85105" w:rsidRDefault="00A56EDF" w:rsidP="00C83521">
      <w:pPr>
        <w:pStyle w:val="ListeParagraf"/>
        <w:numPr>
          <w:ilvl w:val="0"/>
          <w:numId w:val="3"/>
        </w:numPr>
        <w:tabs>
          <w:tab w:val="left" w:pos="284"/>
          <w:tab w:val="left" w:pos="834"/>
          <w:tab w:val="left" w:pos="836"/>
        </w:tabs>
        <w:spacing w:before="200" w:line="276" w:lineRule="auto"/>
        <w:ind w:left="0" w:firstLine="0"/>
        <w:jc w:val="both"/>
        <w:rPr>
          <w:sz w:val="24"/>
        </w:rPr>
      </w:pPr>
      <w:r>
        <w:rPr>
          <w:sz w:val="24"/>
        </w:rPr>
        <w:t>Directorate of Distance Education and Educational Technologies: Supporting the promotion and introduction of selected students.</w:t>
      </w:r>
    </w:p>
    <w:p w:rsidR="00D85105" w:rsidRDefault="00A56EDF" w:rsidP="00C83521">
      <w:pPr>
        <w:pStyle w:val="ListeParagraf"/>
        <w:numPr>
          <w:ilvl w:val="0"/>
          <w:numId w:val="3"/>
        </w:numPr>
        <w:tabs>
          <w:tab w:val="left" w:pos="284"/>
          <w:tab w:val="left" w:pos="834"/>
          <w:tab w:val="left" w:pos="836"/>
        </w:tabs>
        <w:spacing w:before="201" w:line="276" w:lineRule="auto"/>
        <w:ind w:left="0" w:firstLine="0"/>
        <w:jc w:val="both"/>
        <w:rPr>
          <w:sz w:val="24"/>
        </w:rPr>
      </w:pPr>
      <w:r>
        <w:rPr>
          <w:sz w:val="24"/>
        </w:rPr>
        <w:t>Directorate</w:t>
      </w:r>
      <w:r>
        <w:rPr>
          <w:sz w:val="24"/>
        </w:rPr>
        <w:t xml:space="preserve"> of International Relations: Promoting the program to international students; emphasizing the importance of programs such as Erasmus, gaining experience overseas, and acquiring a second or a third foreign language for the purposes of the program.</w:t>
      </w:r>
    </w:p>
    <w:p w:rsidR="00D85105" w:rsidRPr="00C83521" w:rsidRDefault="00A56EDF" w:rsidP="00C83521">
      <w:pPr>
        <w:pStyle w:val="ListeParagraf"/>
        <w:numPr>
          <w:ilvl w:val="0"/>
          <w:numId w:val="3"/>
        </w:numPr>
        <w:tabs>
          <w:tab w:val="left" w:pos="284"/>
          <w:tab w:val="left" w:pos="836"/>
        </w:tabs>
        <w:spacing w:before="200" w:line="276" w:lineRule="auto"/>
        <w:ind w:left="0" w:firstLine="0"/>
        <w:jc w:val="both"/>
        <w:rPr>
          <w:sz w:val="24"/>
        </w:rPr>
      </w:pPr>
      <w:r w:rsidRPr="00C83521">
        <w:rPr>
          <w:b/>
          <w:sz w:val="24"/>
        </w:rPr>
        <w:t xml:space="preserve">At least </w:t>
      </w:r>
      <w:r w:rsidRPr="00C83521">
        <w:rPr>
          <w:b/>
          <w:sz w:val="24"/>
        </w:rPr>
        <w:t>one</w:t>
      </w:r>
      <w:r w:rsidRPr="00C83521">
        <w:rPr>
          <w:sz w:val="24"/>
        </w:rPr>
        <w:t xml:space="preserve"> representative from each School, as required -- Ensuring the promotion of the program within their schools, mentoring students, and </w:t>
      </w:r>
      <w:r>
        <w:t>emphasizing to students the importance of academic success, and participation in programs such as Undergraduate Research Projects (LAP), and the Share the Success Program (BPP).</w:t>
      </w:r>
    </w:p>
    <w:p w:rsidR="00D85105" w:rsidRDefault="00A56EDF" w:rsidP="00C83521">
      <w:pPr>
        <w:pStyle w:val="Balk2"/>
        <w:tabs>
          <w:tab w:val="left" w:pos="284"/>
        </w:tabs>
        <w:spacing w:before="197"/>
        <w:ind w:left="0"/>
        <w:jc w:val="both"/>
      </w:pPr>
      <w:r>
        <w:lastRenderedPageBreak/>
        <w:t>M</w:t>
      </w:r>
      <w:r>
        <w:t>eeting procedures</w:t>
      </w:r>
    </w:p>
    <w:p w:rsidR="00D85105" w:rsidRDefault="00A56EDF" w:rsidP="00C83521">
      <w:pPr>
        <w:pStyle w:val="GvdeMetni"/>
        <w:tabs>
          <w:tab w:val="left" w:pos="284"/>
        </w:tabs>
        <w:ind w:left="0"/>
        <w:jc w:val="both"/>
      </w:pPr>
      <w:r>
        <w:rPr>
          <w:b/>
        </w:rPr>
        <w:t xml:space="preserve">Article 11: </w:t>
      </w:r>
      <w:r>
        <w:t xml:space="preserve">The Program Executive Board convenes a minimum </w:t>
      </w:r>
      <w:r>
        <w:t>of three times in an academic year with absolute majority on an agenda to be determined by the Chairperson. Non-members may also be invited to board meetings, where necessary.</w:t>
      </w:r>
    </w:p>
    <w:p w:rsidR="00D85105" w:rsidRDefault="00A56EDF" w:rsidP="00C83521">
      <w:pPr>
        <w:pStyle w:val="GvdeMetni"/>
        <w:tabs>
          <w:tab w:val="left" w:pos="284"/>
        </w:tabs>
        <w:spacing w:before="274"/>
        <w:ind w:left="0"/>
        <w:jc w:val="both"/>
      </w:pPr>
      <w:r>
        <w:t>The Board takes decisions with absolute majority. The chairperson’s decision sha</w:t>
      </w:r>
      <w:r>
        <w:t>ll be taken in case of tie.</w:t>
      </w:r>
    </w:p>
    <w:p w:rsidR="00D85105" w:rsidRDefault="00D85105" w:rsidP="00C83521">
      <w:pPr>
        <w:pStyle w:val="GvdeMetni"/>
        <w:tabs>
          <w:tab w:val="left" w:pos="284"/>
        </w:tabs>
        <w:ind w:left="0"/>
      </w:pPr>
    </w:p>
    <w:p w:rsidR="00D85105" w:rsidRDefault="00A56EDF" w:rsidP="00C83521">
      <w:pPr>
        <w:pStyle w:val="GvdeMetni"/>
        <w:tabs>
          <w:tab w:val="left" w:pos="284"/>
        </w:tabs>
        <w:ind w:left="0"/>
        <w:jc w:val="both"/>
      </w:pPr>
      <w:r>
        <w:t>Board decisions shall be archived with dates and numbers, and kept for a minimum of five years. The Directorate of Cultural and Social Affairs undertakes the secretarial duties of the Board.</w:t>
      </w:r>
    </w:p>
    <w:p w:rsidR="00D85105" w:rsidRDefault="00D85105" w:rsidP="00C83521">
      <w:pPr>
        <w:pStyle w:val="GvdeMetni"/>
        <w:tabs>
          <w:tab w:val="left" w:pos="284"/>
        </w:tabs>
        <w:spacing w:before="5"/>
        <w:ind w:left="0"/>
      </w:pPr>
    </w:p>
    <w:p w:rsidR="00D85105" w:rsidRDefault="00A56EDF" w:rsidP="00C83521">
      <w:pPr>
        <w:pStyle w:val="Balk2"/>
        <w:tabs>
          <w:tab w:val="left" w:pos="284"/>
        </w:tabs>
        <w:spacing w:before="1"/>
        <w:ind w:left="0"/>
        <w:jc w:val="both"/>
      </w:pPr>
      <w:r>
        <w:t>Evaluation Commission and its Dutie</w:t>
      </w:r>
      <w:r>
        <w:t>s</w:t>
      </w:r>
    </w:p>
    <w:p w:rsidR="00D85105" w:rsidRDefault="00A56EDF" w:rsidP="00C83521">
      <w:pPr>
        <w:pStyle w:val="GvdeMetni"/>
        <w:tabs>
          <w:tab w:val="left" w:pos="284"/>
        </w:tabs>
        <w:ind w:left="0"/>
        <w:jc w:val="both"/>
      </w:pPr>
      <w:r>
        <w:rPr>
          <w:b/>
        </w:rPr>
        <w:t xml:space="preserve">Article 12: </w:t>
      </w:r>
      <w:r>
        <w:t>The Evaluation Commission consists of a minimum of 6 members selected among volunteers in the Board including the Chairperson.</w:t>
      </w:r>
    </w:p>
    <w:p w:rsidR="00D85105" w:rsidRDefault="00A56EDF" w:rsidP="00C83521">
      <w:pPr>
        <w:pStyle w:val="GvdeMetni"/>
        <w:tabs>
          <w:tab w:val="left" w:pos="284"/>
        </w:tabs>
        <w:spacing w:before="273"/>
        <w:ind w:left="0"/>
        <w:jc w:val="both"/>
      </w:pPr>
      <w:r>
        <w:t>Duties of the Commission are:</w:t>
      </w:r>
    </w:p>
    <w:p w:rsidR="00D85105" w:rsidRDefault="00A56EDF" w:rsidP="00C83521">
      <w:pPr>
        <w:pStyle w:val="ListeParagraf"/>
        <w:numPr>
          <w:ilvl w:val="1"/>
          <w:numId w:val="3"/>
        </w:numPr>
        <w:tabs>
          <w:tab w:val="left" w:pos="284"/>
          <w:tab w:val="left" w:pos="834"/>
          <w:tab w:val="left" w:pos="836"/>
        </w:tabs>
        <w:spacing w:before="3" w:line="268" w:lineRule="auto"/>
        <w:ind w:left="0" w:firstLine="0"/>
        <w:rPr>
          <w:sz w:val="24"/>
        </w:rPr>
      </w:pPr>
      <w:r>
        <w:rPr>
          <w:sz w:val="24"/>
        </w:rPr>
        <w:t>Determining whether the applications are in conformity with the criteria determined b</w:t>
      </w:r>
      <w:r>
        <w:rPr>
          <w:sz w:val="24"/>
        </w:rPr>
        <w:t>y the Board, performing the procedures of pre-evaluation, scoring and ranking;</w:t>
      </w:r>
    </w:p>
    <w:p w:rsidR="00D85105" w:rsidRPr="00C83521" w:rsidRDefault="00A56EDF" w:rsidP="009B4873">
      <w:pPr>
        <w:pStyle w:val="ListeParagraf"/>
        <w:numPr>
          <w:ilvl w:val="1"/>
          <w:numId w:val="3"/>
        </w:numPr>
        <w:tabs>
          <w:tab w:val="left" w:pos="284"/>
          <w:tab w:val="left" w:pos="834"/>
          <w:tab w:val="left" w:pos="836"/>
          <w:tab w:val="left" w:pos="2021"/>
          <w:tab w:val="left" w:pos="3621"/>
          <w:tab w:val="left" w:pos="5022"/>
          <w:tab w:val="left" w:pos="6541"/>
          <w:tab w:val="left" w:pos="7020"/>
          <w:tab w:val="left" w:pos="8116"/>
        </w:tabs>
        <w:spacing w:before="7" w:line="268" w:lineRule="auto"/>
        <w:ind w:left="0" w:firstLine="0"/>
        <w:rPr>
          <w:sz w:val="10"/>
        </w:rPr>
      </w:pPr>
      <w:r>
        <w:rPr>
          <w:sz w:val="24"/>
        </w:rPr>
        <w:t>Ensuring the evaluation results to be submitted to the Presidency.</w:t>
      </w:r>
    </w:p>
    <w:p w:rsidR="00C83521" w:rsidRDefault="00C83521" w:rsidP="00C83521">
      <w:pPr>
        <w:tabs>
          <w:tab w:val="left" w:pos="284"/>
        </w:tabs>
        <w:rPr>
          <w:b/>
          <w:sz w:val="24"/>
        </w:rPr>
      </w:pPr>
    </w:p>
    <w:p w:rsidR="00D85105" w:rsidRDefault="00A56EDF" w:rsidP="00C83521">
      <w:pPr>
        <w:pStyle w:val="Balk1"/>
        <w:tabs>
          <w:tab w:val="left" w:pos="284"/>
        </w:tabs>
        <w:spacing w:before="90"/>
        <w:ind w:left="0" w:right="0"/>
      </w:pPr>
      <w:r>
        <w:t>SECTION THREE</w:t>
      </w:r>
    </w:p>
    <w:p w:rsidR="00D85105" w:rsidRDefault="00A56EDF" w:rsidP="00C83521">
      <w:pPr>
        <w:pStyle w:val="Balk2"/>
        <w:tabs>
          <w:tab w:val="left" w:pos="284"/>
        </w:tabs>
        <w:spacing w:line="240" w:lineRule="auto"/>
        <w:ind w:left="0"/>
        <w:jc w:val="center"/>
      </w:pPr>
      <w:r>
        <w:t>Application Criteria and Scoring</w:t>
      </w:r>
    </w:p>
    <w:p w:rsidR="001B2A8B" w:rsidRDefault="001B2A8B" w:rsidP="001B2A8B">
      <w:pPr>
        <w:tabs>
          <w:tab w:val="left" w:pos="284"/>
        </w:tabs>
        <w:rPr>
          <w:b/>
          <w:sz w:val="24"/>
        </w:rPr>
      </w:pPr>
      <w:r>
        <w:rPr>
          <w:b/>
          <w:sz w:val="24"/>
        </w:rPr>
        <w:t>Criteria</w:t>
      </w:r>
    </w:p>
    <w:p w:rsidR="00C83521" w:rsidRDefault="00C83521" w:rsidP="00C83521">
      <w:pPr>
        <w:pStyle w:val="GvdeMetni"/>
        <w:tabs>
          <w:tab w:val="left" w:pos="284"/>
        </w:tabs>
        <w:spacing w:line="272" w:lineRule="exact"/>
        <w:ind w:left="0"/>
        <w:rPr>
          <w:b/>
        </w:rPr>
      </w:pPr>
    </w:p>
    <w:p w:rsidR="00D85105" w:rsidRDefault="00A56EDF" w:rsidP="00C83521">
      <w:pPr>
        <w:pStyle w:val="GvdeMetni"/>
        <w:tabs>
          <w:tab w:val="left" w:pos="284"/>
        </w:tabs>
        <w:spacing w:line="272" w:lineRule="exact"/>
        <w:ind w:left="0"/>
      </w:pPr>
      <w:r>
        <w:rPr>
          <w:b/>
        </w:rPr>
        <w:t>A</w:t>
      </w:r>
      <w:r>
        <w:rPr>
          <w:b/>
        </w:rPr>
        <w:t xml:space="preserve">rticle 13: </w:t>
      </w:r>
      <w:r>
        <w:t>The minimum conditions for applicants are:</w:t>
      </w:r>
    </w:p>
    <w:p w:rsidR="00D85105" w:rsidRDefault="00A56EDF" w:rsidP="00C83521">
      <w:pPr>
        <w:pStyle w:val="ListeParagraf"/>
        <w:numPr>
          <w:ilvl w:val="2"/>
          <w:numId w:val="3"/>
        </w:numPr>
        <w:tabs>
          <w:tab w:val="left" w:pos="284"/>
          <w:tab w:val="left" w:pos="834"/>
          <w:tab w:val="left" w:pos="836"/>
        </w:tabs>
        <w:spacing w:line="290" w:lineRule="auto"/>
        <w:ind w:left="0" w:firstLine="0"/>
        <w:rPr>
          <w:sz w:val="24"/>
        </w:rPr>
      </w:pPr>
      <w:r>
        <w:rPr>
          <w:sz w:val="24"/>
        </w:rPr>
        <w:t>Being a junior or senior undergraduate student (transfer students are required to complete a minimum of two semesters at their departments).</w:t>
      </w:r>
    </w:p>
    <w:p w:rsidR="00D85105" w:rsidRDefault="00A56EDF" w:rsidP="00C83521">
      <w:pPr>
        <w:pStyle w:val="ListeParagraf"/>
        <w:numPr>
          <w:ilvl w:val="2"/>
          <w:numId w:val="3"/>
        </w:numPr>
        <w:tabs>
          <w:tab w:val="left" w:pos="284"/>
          <w:tab w:val="left" w:pos="835"/>
        </w:tabs>
        <w:spacing w:before="136"/>
        <w:ind w:left="0" w:firstLine="0"/>
        <w:rPr>
          <w:sz w:val="24"/>
        </w:rPr>
      </w:pPr>
      <w:r>
        <w:rPr>
          <w:sz w:val="24"/>
        </w:rPr>
        <w:t>Achieving a minimum GPA of 2.25 as of the Fall semester.</w:t>
      </w:r>
    </w:p>
    <w:p w:rsidR="00D85105" w:rsidRDefault="00A56EDF" w:rsidP="00C83521">
      <w:pPr>
        <w:pStyle w:val="ListeParagraf"/>
        <w:numPr>
          <w:ilvl w:val="2"/>
          <w:numId w:val="3"/>
        </w:numPr>
        <w:tabs>
          <w:tab w:val="left" w:pos="284"/>
          <w:tab w:val="left" w:pos="836"/>
        </w:tabs>
        <w:spacing w:before="192" w:line="290" w:lineRule="auto"/>
        <w:ind w:left="0" w:firstLine="0"/>
        <w:jc w:val="both"/>
        <w:rPr>
          <w:sz w:val="24"/>
        </w:rPr>
      </w:pPr>
      <w:r>
        <w:rPr>
          <w:sz w:val="24"/>
        </w:rPr>
        <w:t>Not having received any disciplinary punishment during their studies at Atılım University, and any traffic tickets banning their own vehicles from the Atılım University campus.</w:t>
      </w:r>
    </w:p>
    <w:p w:rsidR="00D85105" w:rsidRDefault="00A56EDF" w:rsidP="00C83521">
      <w:pPr>
        <w:pStyle w:val="ListeParagraf"/>
        <w:numPr>
          <w:ilvl w:val="2"/>
          <w:numId w:val="3"/>
        </w:numPr>
        <w:tabs>
          <w:tab w:val="left" w:pos="284"/>
          <w:tab w:val="left" w:pos="836"/>
        </w:tabs>
        <w:spacing w:before="136" w:line="290" w:lineRule="auto"/>
        <w:ind w:left="0" w:firstLine="0"/>
        <w:jc w:val="both"/>
        <w:rPr>
          <w:sz w:val="24"/>
        </w:rPr>
      </w:pPr>
      <w:r>
        <w:rPr>
          <w:sz w:val="24"/>
        </w:rPr>
        <w:t>Having applied for the program via the online application system within specified deadlines.</w:t>
      </w:r>
    </w:p>
    <w:p w:rsidR="00D85105" w:rsidRDefault="00A56EDF" w:rsidP="00C83521">
      <w:pPr>
        <w:pStyle w:val="ListeParagraf"/>
        <w:numPr>
          <w:ilvl w:val="2"/>
          <w:numId w:val="3"/>
        </w:numPr>
        <w:tabs>
          <w:tab w:val="left" w:pos="284"/>
          <w:tab w:val="left" w:pos="836"/>
        </w:tabs>
        <w:spacing w:before="134" w:line="290" w:lineRule="auto"/>
        <w:ind w:left="0" w:firstLine="0"/>
        <w:jc w:val="both"/>
        <w:rPr>
          <w:b/>
          <w:sz w:val="24"/>
        </w:rPr>
      </w:pPr>
      <w:r>
        <w:rPr>
          <w:sz w:val="24"/>
        </w:rPr>
        <w:t xml:space="preserve">Having obtained 1 or 2 reference letter(s) to be written by the academic or administrative staff of the University (via the application system). </w:t>
      </w:r>
      <w:r>
        <w:rPr>
          <w:b/>
          <w:sz w:val="24"/>
        </w:rPr>
        <w:t>If more than two r</w:t>
      </w:r>
      <w:r>
        <w:rPr>
          <w:b/>
          <w:sz w:val="24"/>
        </w:rPr>
        <w:t>eference letters are submitted, the first two letters shall be evaluated, and their average shall be taken into account.</w:t>
      </w:r>
    </w:p>
    <w:p w:rsidR="00D85105" w:rsidRDefault="00A56EDF" w:rsidP="00C83521">
      <w:pPr>
        <w:pStyle w:val="ListeParagraf"/>
        <w:numPr>
          <w:ilvl w:val="2"/>
          <w:numId w:val="3"/>
        </w:numPr>
        <w:tabs>
          <w:tab w:val="left" w:pos="284"/>
          <w:tab w:val="left" w:pos="835"/>
        </w:tabs>
        <w:spacing w:before="131"/>
        <w:ind w:left="0" w:firstLine="0"/>
        <w:jc w:val="both"/>
        <w:rPr>
          <w:sz w:val="24"/>
        </w:rPr>
      </w:pPr>
      <w:r>
        <w:rPr>
          <w:sz w:val="24"/>
        </w:rPr>
        <w:t>Having prepared a letter of intention. The letter of intention:</w:t>
      </w:r>
    </w:p>
    <w:p w:rsidR="00D85105" w:rsidRDefault="00A56EDF" w:rsidP="00C83521">
      <w:pPr>
        <w:pStyle w:val="ListeParagraf"/>
        <w:numPr>
          <w:ilvl w:val="3"/>
          <w:numId w:val="3"/>
        </w:numPr>
        <w:tabs>
          <w:tab w:val="left" w:pos="284"/>
          <w:tab w:val="left" w:pos="1534"/>
        </w:tabs>
        <w:spacing w:before="194"/>
        <w:ind w:left="0" w:firstLine="0"/>
        <w:rPr>
          <w:sz w:val="24"/>
        </w:rPr>
      </w:pPr>
      <w:r>
        <w:rPr>
          <w:sz w:val="24"/>
        </w:rPr>
        <w:t>Must be of between 250 - 800 words,</w:t>
      </w:r>
    </w:p>
    <w:p w:rsidR="00C83521" w:rsidRDefault="00A56EDF" w:rsidP="009C0E62">
      <w:pPr>
        <w:pStyle w:val="ListeParagraf"/>
        <w:numPr>
          <w:ilvl w:val="3"/>
          <w:numId w:val="3"/>
        </w:numPr>
        <w:tabs>
          <w:tab w:val="left" w:pos="284"/>
          <w:tab w:val="left" w:pos="1534"/>
        </w:tabs>
        <w:spacing w:before="69" w:line="288" w:lineRule="auto"/>
        <w:ind w:left="0" w:firstLine="0"/>
        <w:rPr>
          <w:sz w:val="24"/>
        </w:rPr>
      </w:pPr>
      <w:r w:rsidRPr="00C83521">
        <w:rPr>
          <w:sz w:val="24"/>
        </w:rPr>
        <w:t>Must include a self-introduction,</w:t>
      </w:r>
    </w:p>
    <w:p w:rsidR="00D85105" w:rsidRPr="00C83521" w:rsidRDefault="00A56EDF" w:rsidP="009C0E62">
      <w:pPr>
        <w:pStyle w:val="ListeParagraf"/>
        <w:numPr>
          <w:ilvl w:val="3"/>
          <w:numId w:val="3"/>
        </w:numPr>
        <w:tabs>
          <w:tab w:val="left" w:pos="284"/>
          <w:tab w:val="left" w:pos="1534"/>
        </w:tabs>
        <w:spacing w:before="69" w:line="288" w:lineRule="auto"/>
        <w:ind w:left="0" w:firstLine="0"/>
        <w:rPr>
          <w:sz w:val="24"/>
        </w:rPr>
      </w:pPr>
      <w:r w:rsidRPr="00C83521">
        <w:rPr>
          <w:sz w:val="24"/>
        </w:rPr>
        <w:t>Must elaborate the reason for them to be favored for the purposes of the Atılım University 50 Outstanding Students program;</w:t>
      </w:r>
    </w:p>
    <w:p w:rsidR="00D85105" w:rsidRDefault="00A56EDF" w:rsidP="00C83521">
      <w:pPr>
        <w:pStyle w:val="ListeParagraf"/>
        <w:numPr>
          <w:ilvl w:val="3"/>
          <w:numId w:val="3"/>
        </w:numPr>
        <w:tabs>
          <w:tab w:val="left" w:pos="284"/>
          <w:tab w:val="left" w:pos="1534"/>
        </w:tabs>
        <w:spacing w:before="121" w:line="288" w:lineRule="auto"/>
        <w:ind w:left="0" w:firstLine="0"/>
        <w:rPr>
          <w:sz w:val="24"/>
        </w:rPr>
      </w:pPr>
      <w:r>
        <w:rPr>
          <w:sz w:val="24"/>
        </w:rPr>
        <w:t xml:space="preserve">Must elaborate the contributions of the education delivered by the university to the </w:t>
      </w:r>
      <w:r>
        <w:rPr>
          <w:sz w:val="24"/>
        </w:rPr>
        <w:lastRenderedPageBreak/>
        <w:t>applicant;</w:t>
      </w:r>
    </w:p>
    <w:p w:rsidR="00D85105" w:rsidRDefault="00A56EDF" w:rsidP="00C83521">
      <w:pPr>
        <w:pStyle w:val="ListeParagraf"/>
        <w:numPr>
          <w:ilvl w:val="3"/>
          <w:numId w:val="3"/>
        </w:numPr>
        <w:tabs>
          <w:tab w:val="left" w:pos="284"/>
          <w:tab w:val="left" w:pos="1534"/>
        </w:tabs>
        <w:spacing w:before="120"/>
        <w:ind w:left="0" w:firstLine="0"/>
        <w:rPr>
          <w:sz w:val="24"/>
        </w:rPr>
      </w:pPr>
      <w:r>
        <w:rPr>
          <w:sz w:val="24"/>
        </w:rPr>
        <w:t>Must include person</w:t>
      </w:r>
      <w:r>
        <w:rPr>
          <w:sz w:val="24"/>
        </w:rPr>
        <w:t>al interests and future goals;</w:t>
      </w:r>
    </w:p>
    <w:p w:rsidR="00D85105" w:rsidRDefault="00A56EDF" w:rsidP="00C83521">
      <w:pPr>
        <w:pStyle w:val="ListeParagraf"/>
        <w:numPr>
          <w:ilvl w:val="3"/>
          <w:numId w:val="3"/>
        </w:numPr>
        <w:tabs>
          <w:tab w:val="left" w:pos="284"/>
          <w:tab w:val="left" w:pos="1534"/>
        </w:tabs>
        <w:spacing w:before="175" w:line="288" w:lineRule="auto"/>
        <w:ind w:left="0" w:firstLine="0"/>
        <w:rPr>
          <w:sz w:val="24"/>
        </w:rPr>
      </w:pPr>
      <w:r>
        <w:rPr>
          <w:sz w:val="24"/>
        </w:rPr>
        <w:t>Must include the contributions to be made by the applicant, if they are selected for the program.</w:t>
      </w:r>
    </w:p>
    <w:p w:rsidR="00D85105" w:rsidRDefault="00A56EDF" w:rsidP="00C83521">
      <w:pPr>
        <w:pStyle w:val="ListeParagraf"/>
        <w:numPr>
          <w:ilvl w:val="2"/>
          <w:numId w:val="3"/>
        </w:numPr>
        <w:tabs>
          <w:tab w:val="left" w:pos="284"/>
          <w:tab w:val="left" w:pos="834"/>
          <w:tab w:val="left" w:pos="836"/>
        </w:tabs>
        <w:spacing w:before="120"/>
        <w:ind w:left="0" w:firstLine="0"/>
        <w:rPr>
          <w:sz w:val="24"/>
        </w:rPr>
      </w:pPr>
      <w:r>
        <w:rPr>
          <w:sz w:val="24"/>
        </w:rPr>
        <w:t>Students meeting these criteria may not be selected more than twice and may apply to the program until selected twice.</w:t>
      </w:r>
    </w:p>
    <w:p w:rsidR="00D85105" w:rsidRDefault="00D85105" w:rsidP="00C83521">
      <w:pPr>
        <w:pStyle w:val="GvdeMetni"/>
        <w:tabs>
          <w:tab w:val="left" w:pos="284"/>
        </w:tabs>
        <w:spacing w:before="5"/>
        <w:ind w:left="0"/>
      </w:pPr>
    </w:p>
    <w:p w:rsidR="00D85105" w:rsidRDefault="00A56EDF" w:rsidP="00C83521">
      <w:pPr>
        <w:pStyle w:val="Balk2"/>
        <w:tabs>
          <w:tab w:val="left" w:pos="284"/>
        </w:tabs>
        <w:ind w:left="0"/>
      </w:pPr>
      <w:r>
        <w:rPr>
          <w:color w:val="363636"/>
        </w:rPr>
        <w:t>Scoring</w:t>
      </w:r>
    </w:p>
    <w:p w:rsidR="00D85105" w:rsidRDefault="00A56EDF" w:rsidP="00C83521">
      <w:pPr>
        <w:pStyle w:val="GvdeMetni"/>
        <w:tabs>
          <w:tab w:val="left" w:pos="284"/>
        </w:tabs>
        <w:spacing w:line="274" w:lineRule="exact"/>
        <w:ind w:left="0"/>
      </w:pPr>
      <w:r>
        <w:rPr>
          <w:b/>
        </w:rPr>
        <w:t xml:space="preserve">Article 14: </w:t>
      </w:r>
      <w:r>
        <w:t>The criteria for scoring are as follows:</w:t>
      </w:r>
    </w:p>
    <w:p w:rsidR="00D85105" w:rsidRDefault="00A56EDF" w:rsidP="00C83521">
      <w:pPr>
        <w:pStyle w:val="GvdeMetni"/>
        <w:tabs>
          <w:tab w:val="left" w:pos="284"/>
        </w:tabs>
        <w:spacing w:before="1"/>
        <w:ind w:left="0"/>
        <w:jc w:val="both"/>
      </w:pPr>
      <w:r>
        <w:rPr>
          <w:color w:val="252525"/>
        </w:rPr>
        <w:t>Applicants are evaluated in five categories out of 100 points. Each category affects applicants’ total scores by 20%. Only the activities performed during the university studies of candidates shall be a</w:t>
      </w:r>
      <w:r>
        <w:rPr>
          <w:color w:val="252525"/>
        </w:rPr>
        <w:t>ccepted on the condition that they are documented. Documents must bear dates, names, titles, signatures and/ or stamps of issuing persons/ authorities, and each document may only be used for a single activity. Documents must be uploaded on a category basis</w:t>
      </w:r>
      <w:r>
        <w:rPr>
          <w:color w:val="252525"/>
        </w:rPr>
        <w:t>. Missing documents and information shall not be evaluated. The Board shall make a decision about contradictory information and documents.</w:t>
      </w:r>
    </w:p>
    <w:p w:rsidR="00D85105" w:rsidRDefault="00D85105" w:rsidP="00C83521">
      <w:pPr>
        <w:pStyle w:val="GvdeMetni"/>
        <w:tabs>
          <w:tab w:val="left" w:pos="284"/>
        </w:tabs>
        <w:spacing w:before="4"/>
        <w:ind w:left="0"/>
      </w:pPr>
    </w:p>
    <w:p w:rsidR="00D85105" w:rsidRDefault="00A56EDF" w:rsidP="00C83521">
      <w:pPr>
        <w:pStyle w:val="Balk2"/>
        <w:numPr>
          <w:ilvl w:val="0"/>
          <w:numId w:val="2"/>
        </w:numPr>
        <w:tabs>
          <w:tab w:val="left" w:pos="284"/>
          <w:tab w:val="left" w:pos="823"/>
        </w:tabs>
        <w:ind w:left="0" w:firstLine="0"/>
        <w:jc w:val="left"/>
      </w:pPr>
      <w:r>
        <w:rPr>
          <w:color w:val="252525"/>
        </w:rPr>
        <w:t>Academic achievement (max. 40 points, Multiplier = 0.5)</w:t>
      </w:r>
    </w:p>
    <w:p w:rsidR="00D85105" w:rsidRDefault="00A56EDF" w:rsidP="00C83521">
      <w:pPr>
        <w:pStyle w:val="GvdeMetni"/>
        <w:tabs>
          <w:tab w:val="left" w:pos="284"/>
        </w:tabs>
        <w:ind w:left="0"/>
      </w:pPr>
      <w:r>
        <w:rPr>
          <w:color w:val="252525"/>
        </w:rPr>
        <w:t>Having a minimum CGPA of 2.25 as of the Fall semester.</w:t>
      </w:r>
    </w:p>
    <w:p w:rsidR="00D85105" w:rsidRDefault="00D85105" w:rsidP="00C83521">
      <w:pPr>
        <w:pStyle w:val="GvdeMetni"/>
        <w:tabs>
          <w:tab w:val="left" w:pos="284"/>
        </w:tabs>
        <w:spacing w:before="3"/>
        <w:ind w:left="0"/>
      </w:pPr>
    </w:p>
    <w:p w:rsidR="00D85105" w:rsidRDefault="00A56EDF" w:rsidP="00C83521">
      <w:pPr>
        <w:pStyle w:val="Balk2"/>
        <w:numPr>
          <w:ilvl w:val="0"/>
          <w:numId w:val="2"/>
        </w:numPr>
        <w:tabs>
          <w:tab w:val="left" w:pos="284"/>
          <w:tab w:val="left" w:pos="834"/>
        </w:tabs>
        <w:ind w:left="0" w:firstLine="0"/>
        <w:jc w:val="left"/>
      </w:pPr>
      <w:r>
        <w:rPr>
          <w:color w:val="252525"/>
        </w:rPr>
        <w:t>Comm</w:t>
      </w:r>
      <w:r>
        <w:rPr>
          <w:color w:val="252525"/>
        </w:rPr>
        <w:t>unity/ Social Service (max. 80 points, Multiplier = 0.2500)</w:t>
      </w:r>
    </w:p>
    <w:p w:rsidR="00D85105" w:rsidRDefault="00A56EDF" w:rsidP="00C83521">
      <w:pPr>
        <w:pStyle w:val="GvdeMetni"/>
        <w:tabs>
          <w:tab w:val="left" w:pos="284"/>
        </w:tabs>
        <w:ind w:left="0"/>
      </w:pPr>
      <w:r>
        <w:rPr>
          <w:color w:val="252525"/>
        </w:rPr>
        <w:t xml:space="preserve">Community/Social Service: This category involves the efforts regarding the topics of environment, children, disadvantaged groups, animals, people in need, </w:t>
      </w:r>
    </w:p>
    <w:p w:rsidR="00D85105" w:rsidRDefault="00A56EDF" w:rsidP="00C83521">
      <w:pPr>
        <w:pStyle w:val="GvdeMetni"/>
        <w:tabs>
          <w:tab w:val="left" w:pos="284"/>
        </w:tabs>
        <w:ind w:left="0"/>
      </w:pPr>
      <w:r>
        <w:rPr>
          <w:color w:val="252525"/>
        </w:rPr>
        <w:t>and social gender equality:</w:t>
      </w:r>
    </w:p>
    <w:p w:rsidR="00C83521" w:rsidRDefault="00A56EDF" w:rsidP="00C83521">
      <w:pPr>
        <w:pStyle w:val="ListeParagraf"/>
        <w:numPr>
          <w:ilvl w:val="1"/>
          <w:numId w:val="2"/>
        </w:numPr>
        <w:tabs>
          <w:tab w:val="left" w:pos="284"/>
          <w:tab w:val="left" w:pos="1556"/>
        </w:tabs>
        <w:spacing w:before="231"/>
        <w:ind w:left="0" w:firstLine="0"/>
        <w:rPr>
          <w:b/>
          <w:sz w:val="24"/>
        </w:rPr>
      </w:pPr>
      <w:r>
        <w:rPr>
          <w:b/>
          <w:sz w:val="24"/>
        </w:rPr>
        <w:tab/>
      </w:r>
      <w:r>
        <w:rPr>
          <w:color w:val="363636"/>
          <w:sz w:val="24"/>
        </w:rPr>
        <w:t>Engaging in community/social service activities (10 pts., max. 2 activities)</w:t>
      </w:r>
    </w:p>
    <w:p w:rsidR="00D85105" w:rsidRPr="00C83521" w:rsidRDefault="00A56EDF" w:rsidP="00C83521">
      <w:pPr>
        <w:pStyle w:val="ListeParagraf"/>
        <w:numPr>
          <w:ilvl w:val="1"/>
          <w:numId w:val="2"/>
        </w:numPr>
        <w:tabs>
          <w:tab w:val="left" w:pos="284"/>
          <w:tab w:val="left" w:pos="1556"/>
        </w:tabs>
        <w:spacing w:before="231"/>
        <w:ind w:left="0" w:firstLine="0"/>
        <w:rPr>
          <w:b/>
          <w:sz w:val="24"/>
        </w:rPr>
      </w:pPr>
      <w:r w:rsidRPr="00C83521">
        <w:rPr>
          <w:color w:val="363636"/>
          <w:sz w:val="24"/>
        </w:rPr>
        <w:t>Former/ current active membership in community/ social service societies or campaigns (5 pts., max. 2 memberships)</w:t>
      </w:r>
    </w:p>
    <w:p w:rsidR="00D85105" w:rsidRDefault="00D85105" w:rsidP="00C83521">
      <w:pPr>
        <w:pStyle w:val="GvdeMetni"/>
        <w:tabs>
          <w:tab w:val="left" w:pos="284"/>
        </w:tabs>
        <w:ind w:left="0"/>
      </w:pPr>
    </w:p>
    <w:p w:rsidR="00D85105" w:rsidRDefault="00A56EDF" w:rsidP="00C83521">
      <w:pPr>
        <w:pStyle w:val="ListeParagraf"/>
        <w:numPr>
          <w:ilvl w:val="1"/>
          <w:numId w:val="2"/>
        </w:numPr>
        <w:tabs>
          <w:tab w:val="left" w:pos="284"/>
          <w:tab w:val="left" w:pos="1555"/>
          <w:tab w:val="left" w:pos="2737"/>
        </w:tabs>
        <w:ind w:left="0" w:firstLine="0"/>
        <w:rPr>
          <w:b/>
          <w:sz w:val="24"/>
        </w:rPr>
      </w:pPr>
      <w:r>
        <w:rPr>
          <w:color w:val="363636"/>
          <w:sz w:val="24"/>
        </w:rPr>
        <w:t>Current active leadership in community/ social service societie</w:t>
      </w:r>
      <w:r>
        <w:rPr>
          <w:color w:val="363636"/>
          <w:sz w:val="24"/>
        </w:rPr>
        <w:t>s or campaigns (15 pts., max. 2 leadership roles)</w:t>
      </w:r>
    </w:p>
    <w:p w:rsidR="00D85105" w:rsidRDefault="00D85105" w:rsidP="00C83521">
      <w:pPr>
        <w:pStyle w:val="GvdeMetni"/>
        <w:tabs>
          <w:tab w:val="left" w:pos="284"/>
        </w:tabs>
        <w:ind w:left="0"/>
      </w:pPr>
    </w:p>
    <w:p w:rsidR="00D85105" w:rsidRPr="00C83521" w:rsidRDefault="00A56EDF" w:rsidP="00C83521">
      <w:pPr>
        <w:pStyle w:val="ListeParagraf"/>
        <w:numPr>
          <w:ilvl w:val="1"/>
          <w:numId w:val="2"/>
        </w:numPr>
        <w:tabs>
          <w:tab w:val="left" w:pos="284"/>
          <w:tab w:val="left" w:pos="1534"/>
        </w:tabs>
        <w:ind w:left="0" w:firstLine="0"/>
        <w:rPr>
          <w:b/>
          <w:sz w:val="24"/>
        </w:rPr>
      </w:pPr>
      <w:r>
        <w:rPr>
          <w:color w:val="363636"/>
          <w:sz w:val="24"/>
        </w:rPr>
        <w:t>Former active leadership in community/social service societies or campaigns (10 pts, max. 2 leadership roles)</w:t>
      </w:r>
    </w:p>
    <w:p w:rsidR="00C83521" w:rsidRPr="00C83521" w:rsidRDefault="00C83521" w:rsidP="00C83521">
      <w:pPr>
        <w:pStyle w:val="ListeParagraf"/>
        <w:rPr>
          <w:b/>
          <w:sz w:val="24"/>
        </w:rPr>
      </w:pPr>
    </w:p>
    <w:p w:rsidR="00C83521" w:rsidRDefault="00C83521" w:rsidP="00C83521">
      <w:pPr>
        <w:pStyle w:val="ListeParagraf"/>
        <w:tabs>
          <w:tab w:val="left" w:pos="284"/>
          <w:tab w:val="left" w:pos="1534"/>
        </w:tabs>
        <w:ind w:left="0" w:firstLine="0"/>
        <w:jc w:val="right"/>
        <w:rPr>
          <w:b/>
          <w:sz w:val="24"/>
        </w:rPr>
      </w:pPr>
    </w:p>
    <w:p w:rsidR="00D85105" w:rsidRDefault="00A56EDF" w:rsidP="00C83521">
      <w:pPr>
        <w:pStyle w:val="Balk2"/>
        <w:numPr>
          <w:ilvl w:val="0"/>
          <w:numId w:val="2"/>
        </w:numPr>
        <w:tabs>
          <w:tab w:val="left" w:pos="284"/>
          <w:tab w:val="left" w:pos="835"/>
        </w:tabs>
        <w:ind w:left="0" w:firstLine="0"/>
        <w:jc w:val="left"/>
      </w:pPr>
      <w:r>
        <w:rPr>
          <w:color w:val="252525"/>
        </w:rPr>
        <w:t>Entrepreneurship (max. 90 points, Multiplier = 0.2222)</w:t>
      </w:r>
    </w:p>
    <w:p w:rsidR="00D85105" w:rsidRPr="00C83521" w:rsidRDefault="00A56EDF" w:rsidP="00C83521">
      <w:pPr>
        <w:pStyle w:val="ListeParagraf"/>
        <w:numPr>
          <w:ilvl w:val="1"/>
          <w:numId w:val="2"/>
        </w:numPr>
        <w:tabs>
          <w:tab w:val="left" w:pos="284"/>
          <w:tab w:val="left" w:pos="1534"/>
        </w:tabs>
        <w:ind w:left="0" w:firstLine="0"/>
        <w:rPr>
          <w:b/>
          <w:sz w:val="24"/>
        </w:rPr>
      </w:pPr>
      <w:r>
        <w:rPr>
          <w:color w:val="252525"/>
          <w:sz w:val="24"/>
        </w:rPr>
        <w:t>Participating in entrepreneurship studi</w:t>
      </w:r>
      <w:r>
        <w:rPr>
          <w:color w:val="252525"/>
          <w:sz w:val="24"/>
        </w:rPr>
        <w:t>es at or outside of the University (5 pts., max. 2 studies)</w:t>
      </w:r>
    </w:p>
    <w:p w:rsidR="00C83521" w:rsidRDefault="00C83521" w:rsidP="00C83521">
      <w:pPr>
        <w:pStyle w:val="ListeParagraf"/>
        <w:tabs>
          <w:tab w:val="left" w:pos="284"/>
          <w:tab w:val="left" w:pos="1534"/>
        </w:tabs>
        <w:ind w:left="0" w:firstLine="0"/>
        <w:jc w:val="right"/>
        <w:rPr>
          <w:b/>
          <w:sz w:val="24"/>
        </w:rPr>
      </w:pPr>
    </w:p>
    <w:p w:rsidR="00D85105" w:rsidRDefault="00A56EDF" w:rsidP="00C83521">
      <w:pPr>
        <w:pStyle w:val="ListeParagraf"/>
        <w:numPr>
          <w:ilvl w:val="1"/>
          <w:numId w:val="2"/>
        </w:numPr>
        <w:tabs>
          <w:tab w:val="left" w:pos="284"/>
          <w:tab w:val="left" w:pos="1532"/>
        </w:tabs>
        <w:ind w:left="0" w:firstLine="0"/>
        <w:rPr>
          <w:b/>
          <w:sz w:val="24"/>
        </w:rPr>
      </w:pPr>
      <w:r>
        <w:rPr>
          <w:color w:val="363636"/>
          <w:sz w:val="24"/>
        </w:rPr>
        <w:t>Having been nominated or having applied for a reward in entrepreneurship (5 pts., max. 2 nominations)</w:t>
      </w:r>
    </w:p>
    <w:p w:rsidR="00D85105" w:rsidRDefault="00D85105" w:rsidP="00C83521">
      <w:pPr>
        <w:pStyle w:val="GvdeMetni"/>
        <w:tabs>
          <w:tab w:val="left" w:pos="284"/>
        </w:tabs>
        <w:spacing w:line="274" w:lineRule="exact"/>
        <w:ind w:left="0"/>
      </w:pPr>
    </w:p>
    <w:p w:rsidR="00C83521" w:rsidRPr="001B2A8B" w:rsidRDefault="00A56EDF" w:rsidP="00C83521">
      <w:pPr>
        <w:pStyle w:val="ListeParagraf"/>
        <w:numPr>
          <w:ilvl w:val="1"/>
          <w:numId w:val="2"/>
        </w:numPr>
        <w:tabs>
          <w:tab w:val="left" w:pos="284"/>
        </w:tabs>
        <w:spacing w:before="69"/>
        <w:ind w:left="0" w:firstLine="0"/>
        <w:rPr>
          <w:b/>
          <w:sz w:val="24"/>
        </w:rPr>
      </w:pPr>
      <w:r w:rsidRPr="00C83521">
        <w:rPr>
          <w:color w:val="363636"/>
          <w:sz w:val="24"/>
        </w:rPr>
        <w:t>Having been rewarded in entrepreneurship (10 pts., max. 2 rewards)</w:t>
      </w:r>
    </w:p>
    <w:p w:rsidR="00C83521" w:rsidRDefault="00C83521" w:rsidP="001B2A8B">
      <w:pPr>
        <w:rPr>
          <w:color w:val="363636"/>
          <w:sz w:val="24"/>
        </w:rPr>
      </w:pPr>
    </w:p>
    <w:p w:rsidR="001B2A8B" w:rsidRDefault="001B2A8B" w:rsidP="001B2A8B">
      <w:pPr>
        <w:rPr>
          <w:color w:val="363636"/>
          <w:sz w:val="24"/>
        </w:rPr>
      </w:pPr>
    </w:p>
    <w:p w:rsidR="001B2A8B" w:rsidRPr="001B2A8B" w:rsidRDefault="001B2A8B" w:rsidP="001B2A8B">
      <w:pPr>
        <w:rPr>
          <w:color w:val="363636"/>
          <w:sz w:val="24"/>
        </w:rPr>
      </w:pPr>
    </w:p>
    <w:p w:rsidR="00D85105" w:rsidRPr="00C83521" w:rsidRDefault="00A56EDF" w:rsidP="00C83521">
      <w:pPr>
        <w:pStyle w:val="ListeParagraf"/>
        <w:numPr>
          <w:ilvl w:val="1"/>
          <w:numId w:val="2"/>
        </w:numPr>
        <w:tabs>
          <w:tab w:val="left" w:pos="284"/>
        </w:tabs>
        <w:spacing w:before="69"/>
        <w:ind w:left="0" w:firstLine="0"/>
        <w:rPr>
          <w:b/>
          <w:sz w:val="24"/>
        </w:rPr>
      </w:pPr>
      <w:r w:rsidRPr="00C83521">
        <w:rPr>
          <w:color w:val="363636"/>
          <w:sz w:val="24"/>
        </w:rPr>
        <w:lastRenderedPageBreak/>
        <w:t>H</w:t>
      </w:r>
      <w:r w:rsidRPr="00C83521">
        <w:rPr>
          <w:color w:val="363636"/>
          <w:sz w:val="24"/>
        </w:rPr>
        <w:t>aving a business idea/ business plan approved by official institutions (15 pts., max. 2 ideas/ plans)</w:t>
      </w:r>
    </w:p>
    <w:p w:rsidR="00D85105" w:rsidRDefault="00A56EDF" w:rsidP="00C83521">
      <w:pPr>
        <w:pStyle w:val="ListeParagraf"/>
        <w:numPr>
          <w:ilvl w:val="1"/>
          <w:numId w:val="2"/>
        </w:numPr>
        <w:tabs>
          <w:tab w:val="left" w:pos="284"/>
          <w:tab w:val="left" w:pos="1534"/>
        </w:tabs>
        <w:spacing w:before="1"/>
        <w:ind w:left="0" w:firstLine="0"/>
        <w:rPr>
          <w:b/>
          <w:sz w:val="24"/>
        </w:rPr>
      </w:pPr>
      <w:r>
        <w:rPr>
          <w:color w:val="363636"/>
          <w:sz w:val="24"/>
        </w:rPr>
        <w:t>Having launched and managed a business enterprise during their studies, or currently managing a business enterprise (20 pts.)</w:t>
      </w:r>
    </w:p>
    <w:p w:rsidR="00D85105" w:rsidRDefault="00D85105" w:rsidP="00C83521">
      <w:pPr>
        <w:pStyle w:val="GvdeMetni"/>
        <w:tabs>
          <w:tab w:val="left" w:pos="284"/>
        </w:tabs>
        <w:ind w:left="0"/>
      </w:pPr>
    </w:p>
    <w:p w:rsidR="00D85105" w:rsidRDefault="00A56EDF" w:rsidP="00C83521">
      <w:pPr>
        <w:pStyle w:val="Balk2"/>
        <w:numPr>
          <w:ilvl w:val="0"/>
          <w:numId w:val="7"/>
        </w:numPr>
        <w:tabs>
          <w:tab w:val="left" w:pos="284"/>
          <w:tab w:val="left" w:pos="834"/>
        </w:tabs>
        <w:spacing w:before="237"/>
        <w:ind w:left="0" w:firstLine="0"/>
        <w:jc w:val="left"/>
      </w:pPr>
      <w:r>
        <w:rPr>
          <w:color w:val="252525"/>
        </w:rPr>
        <w:t>Extracurricular University</w:t>
      </w:r>
      <w:r>
        <w:rPr>
          <w:color w:val="252525"/>
        </w:rPr>
        <w:t xml:space="preserve"> Activities (Max. 180 points, Multiplier = 0.1111)</w:t>
      </w:r>
    </w:p>
    <w:p w:rsidR="00D85105" w:rsidRDefault="00A56EDF" w:rsidP="00C83521">
      <w:pPr>
        <w:pStyle w:val="GvdeMetni"/>
        <w:tabs>
          <w:tab w:val="left" w:pos="284"/>
        </w:tabs>
        <w:spacing w:line="274" w:lineRule="exact"/>
        <w:ind w:left="0"/>
      </w:pPr>
      <w:r>
        <w:rPr>
          <w:color w:val="252525"/>
        </w:rPr>
        <w:t>Activities in art, cultural, sports and academic clubs or societies as a student.</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Current active membership in student clubs or societies (10 pts., max. 2 memberships)</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Current active leadership/ management</w:t>
      </w:r>
      <w:r>
        <w:rPr>
          <w:color w:val="363636"/>
          <w:sz w:val="24"/>
        </w:rPr>
        <w:t xml:space="preserve"> position in student clubs or societies (15 pts., max. 2 active leadership roles)</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Former active leadership/ management position in student clubs or societies (5 pts., max. 2 Former leadership roles)</w:t>
      </w:r>
    </w:p>
    <w:p w:rsidR="00D85105" w:rsidRDefault="00A56EDF" w:rsidP="00C83521">
      <w:pPr>
        <w:pStyle w:val="ListeParagraf"/>
        <w:numPr>
          <w:ilvl w:val="1"/>
          <w:numId w:val="7"/>
        </w:numPr>
        <w:tabs>
          <w:tab w:val="left" w:pos="284"/>
          <w:tab w:val="left" w:pos="1534"/>
        </w:tabs>
        <w:spacing w:before="1"/>
        <w:ind w:left="0" w:firstLine="0"/>
        <w:rPr>
          <w:sz w:val="24"/>
        </w:rPr>
      </w:pPr>
      <w:r>
        <w:rPr>
          <w:color w:val="363636"/>
          <w:sz w:val="24"/>
        </w:rPr>
        <w:t>Participation in current or former student competitions (5 pts., max. 2 participations)</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Achievements in current or former student competitions (20 pts., max. 2 achievements)</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Current or former extracurricular Undergraduate Research experience (15 pts., max. 2 items)</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Participation in the Peer Leader and/ or Share the Success Program (15 pts., max. 2)</w:t>
      </w:r>
    </w:p>
    <w:p w:rsidR="00D85105" w:rsidRDefault="00A56EDF" w:rsidP="00C83521">
      <w:pPr>
        <w:pStyle w:val="ListeParagraf"/>
        <w:numPr>
          <w:ilvl w:val="1"/>
          <w:numId w:val="7"/>
        </w:numPr>
        <w:tabs>
          <w:tab w:val="left" w:pos="284"/>
          <w:tab w:val="left" w:pos="1534"/>
        </w:tabs>
        <w:ind w:left="0" w:firstLine="0"/>
        <w:rPr>
          <w:sz w:val="24"/>
        </w:rPr>
      </w:pPr>
      <w:r>
        <w:rPr>
          <w:color w:val="363636"/>
          <w:sz w:val="24"/>
        </w:rPr>
        <w:t>Having worked or still working in academic and administrative units of the univ</w:t>
      </w:r>
      <w:r>
        <w:rPr>
          <w:color w:val="363636"/>
          <w:sz w:val="24"/>
        </w:rPr>
        <w:t>ersity (5 pts., max. 2 positions)</w:t>
      </w:r>
    </w:p>
    <w:p w:rsidR="00D85105" w:rsidRDefault="00A56EDF" w:rsidP="00C83521">
      <w:pPr>
        <w:pStyle w:val="Balk2"/>
        <w:numPr>
          <w:ilvl w:val="0"/>
          <w:numId w:val="7"/>
        </w:numPr>
        <w:tabs>
          <w:tab w:val="left" w:pos="284"/>
          <w:tab w:val="left" w:pos="967"/>
        </w:tabs>
        <w:spacing w:before="236"/>
        <w:ind w:left="0" w:firstLine="0"/>
        <w:jc w:val="left"/>
      </w:pPr>
      <w:r>
        <w:rPr>
          <w:color w:val="252525"/>
        </w:rPr>
        <w:t>Other Important Activities (Max. 130 points, Multiplier = 0.1538)</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Having represented or representing the university successfully out of the university (15 pts., max. 2 representations)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Participating in and successfully com</w:t>
      </w:r>
      <w:r>
        <w:rPr>
          <w:color w:val="363636"/>
          <w:sz w:val="24"/>
        </w:rPr>
        <w:t>pleting international exchange and internship programs (15 pts., max. 2 programs)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Speaking a documentable second or third foreign language other than English (5 pts. for each language, max. 2 languages)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 xml:space="preserve">Internship and work experience except for compulsory </w:t>
      </w:r>
      <w:r>
        <w:rPr>
          <w:color w:val="363636"/>
          <w:sz w:val="24"/>
        </w:rPr>
        <w:t>internship (10 pts., max. 2 internship/ work experiences)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Being a student of an Atılım University Double Major Program (10 pts.) or Minor Program (5 pts.)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Letter of Intent (max. 10 points)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Reference Letter (up to two Reference Letters by the academic or administrative staff of Atılım University are required.</w:t>
      </w:r>
    </w:p>
    <w:p w:rsidR="00D85105" w:rsidRDefault="00A56EDF" w:rsidP="00C83521">
      <w:pPr>
        <w:pStyle w:val="GvdeMetni"/>
        <w:tabs>
          <w:tab w:val="left" w:pos="284"/>
        </w:tabs>
        <w:ind w:left="0"/>
      </w:pPr>
      <w:r>
        <w:rPr>
          <w:color w:val="363636"/>
        </w:rPr>
        <w:t xml:space="preserve"> Max. 10 pts., the average of two reference letters to be taken into account in the case of multiple letters)</w:t>
      </w:r>
    </w:p>
    <w:p w:rsidR="00D85105" w:rsidRDefault="00A56EDF" w:rsidP="00C83521">
      <w:pPr>
        <w:pStyle w:val="ListeParagraf"/>
        <w:numPr>
          <w:ilvl w:val="1"/>
          <w:numId w:val="7"/>
        </w:numPr>
        <w:tabs>
          <w:tab w:val="left" w:pos="284"/>
          <w:tab w:val="left" w:pos="1549"/>
        </w:tabs>
        <w:ind w:left="0" w:firstLine="0"/>
        <w:rPr>
          <w:sz w:val="24"/>
        </w:rPr>
      </w:pPr>
      <w:r>
        <w:rPr>
          <w:color w:val="363636"/>
          <w:sz w:val="24"/>
        </w:rPr>
        <w:t>Certificate or participa</w:t>
      </w:r>
      <w:r>
        <w:rPr>
          <w:color w:val="363636"/>
          <w:sz w:val="24"/>
        </w:rPr>
        <w:t>tion documents in personal development, occupational or academic fields (5 pts., max. 2)</w:t>
      </w:r>
    </w:p>
    <w:p w:rsidR="00D85105" w:rsidRDefault="00D85105" w:rsidP="00C83521">
      <w:pPr>
        <w:pStyle w:val="GvdeMetni"/>
        <w:tabs>
          <w:tab w:val="left" w:pos="284"/>
        </w:tabs>
        <w:spacing w:before="3"/>
        <w:ind w:left="0"/>
      </w:pPr>
    </w:p>
    <w:p w:rsidR="00D85105" w:rsidRDefault="00A56EDF" w:rsidP="00C83521">
      <w:pPr>
        <w:pStyle w:val="Balk2"/>
        <w:tabs>
          <w:tab w:val="left" w:pos="284"/>
        </w:tabs>
        <w:ind w:left="0"/>
        <w:jc w:val="both"/>
      </w:pPr>
      <w:r>
        <w:t>Announcement and award ceremony</w:t>
      </w:r>
    </w:p>
    <w:p w:rsidR="00D85105" w:rsidRDefault="00A56EDF" w:rsidP="00C83521">
      <w:pPr>
        <w:pStyle w:val="GvdeMetni"/>
        <w:tabs>
          <w:tab w:val="left" w:pos="284"/>
        </w:tabs>
        <w:spacing w:line="274" w:lineRule="exact"/>
        <w:ind w:left="0"/>
        <w:jc w:val="both"/>
      </w:pPr>
      <w:r>
        <w:rPr>
          <w:b/>
        </w:rPr>
        <w:t xml:space="preserve">Article 15: </w:t>
      </w:r>
      <w:r>
        <w:t>The announcement and award ceremony regarding the top 50 Outstanding Students:</w:t>
      </w:r>
    </w:p>
    <w:p w:rsidR="00D85105" w:rsidRDefault="00A56EDF" w:rsidP="00C83521">
      <w:pPr>
        <w:pStyle w:val="GvdeMetni"/>
        <w:tabs>
          <w:tab w:val="left" w:pos="284"/>
        </w:tabs>
        <w:ind w:left="0"/>
        <w:jc w:val="both"/>
      </w:pPr>
      <w:r>
        <w:t>Top 50 students are selected on the basis o</w:t>
      </w:r>
      <w:r>
        <w:t xml:space="preserve">f evaluation scores, and the list is submitted to the Presidency for approval. After the approval by the Presidency, the names of the top 50 outstanding students are announced on the website alphabetically without their scores. The top 5 students, and the </w:t>
      </w:r>
      <w:r>
        <w:t xml:space="preserve">top student is determined with respect to their scores. </w:t>
      </w:r>
    </w:p>
    <w:p w:rsidR="00D85105" w:rsidRDefault="00A56EDF" w:rsidP="00C83521">
      <w:pPr>
        <w:pStyle w:val="GvdeMetni"/>
        <w:tabs>
          <w:tab w:val="left" w:pos="284"/>
        </w:tabs>
        <w:spacing w:before="69"/>
        <w:ind w:left="0"/>
        <w:jc w:val="both"/>
      </w:pPr>
      <w:r>
        <w:t>T</w:t>
      </w:r>
      <w:r>
        <w:t>he top student and the top 5 students are selected based on their total scores, and their names are announced in the award ceremony to be organized in honor of the outstanding students</w:t>
      </w:r>
      <w:r>
        <w:t xml:space="preserve">. The monetary award to be granted to top 1 and 5 outstanding students shall be determined by </w:t>
      </w:r>
      <w:r>
        <w:lastRenderedPageBreak/>
        <w:t xml:space="preserve">the Chairperson of the Board of Trustees. Students’ parents or guests, the executive staff of the University, Heads of Departments, and Board Members are invited </w:t>
      </w:r>
      <w:r>
        <w:t>to the ceremony.</w:t>
      </w:r>
    </w:p>
    <w:p w:rsidR="00D85105" w:rsidRDefault="00D85105" w:rsidP="00C83521">
      <w:pPr>
        <w:pStyle w:val="GvdeMetni"/>
        <w:tabs>
          <w:tab w:val="left" w:pos="284"/>
        </w:tabs>
        <w:spacing w:before="5"/>
        <w:ind w:left="0"/>
      </w:pPr>
    </w:p>
    <w:p w:rsidR="00D85105" w:rsidRDefault="00A56EDF" w:rsidP="00C83521">
      <w:pPr>
        <w:pStyle w:val="Balk1"/>
        <w:tabs>
          <w:tab w:val="left" w:pos="284"/>
        </w:tabs>
        <w:ind w:left="0" w:right="0"/>
      </w:pPr>
      <w:r>
        <w:t>SECTION FIVE</w:t>
      </w:r>
    </w:p>
    <w:p w:rsidR="00D85105" w:rsidRDefault="00A56EDF" w:rsidP="00C83521">
      <w:pPr>
        <w:pStyle w:val="Balk2"/>
        <w:tabs>
          <w:tab w:val="left" w:pos="284"/>
        </w:tabs>
        <w:spacing w:line="240" w:lineRule="auto"/>
        <w:ind w:left="0"/>
        <w:jc w:val="center"/>
      </w:pPr>
      <w:r>
        <w:t>Miscellaneous Provisions</w:t>
      </w:r>
    </w:p>
    <w:p w:rsidR="00D85105" w:rsidRDefault="00A56EDF" w:rsidP="00C83521">
      <w:pPr>
        <w:tabs>
          <w:tab w:val="left" w:pos="284"/>
        </w:tabs>
        <w:spacing w:before="276" w:line="274" w:lineRule="exact"/>
        <w:rPr>
          <w:b/>
          <w:sz w:val="24"/>
        </w:rPr>
      </w:pPr>
      <w:r>
        <w:rPr>
          <w:b/>
          <w:sz w:val="24"/>
        </w:rPr>
        <w:t>Calendar</w:t>
      </w:r>
    </w:p>
    <w:p w:rsidR="00D85105" w:rsidRDefault="00A56EDF" w:rsidP="00C83521">
      <w:pPr>
        <w:pStyle w:val="GvdeMetni"/>
        <w:tabs>
          <w:tab w:val="left" w:pos="284"/>
          <w:tab w:val="left" w:pos="1479"/>
          <w:tab w:val="left" w:pos="6931"/>
        </w:tabs>
        <w:ind w:left="0"/>
      </w:pPr>
      <w:r>
        <w:rPr>
          <w:b/>
        </w:rPr>
        <w:t>Article 16:</w:t>
      </w:r>
      <w:r>
        <w:rPr>
          <w:b/>
        </w:rPr>
        <w:tab/>
      </w:r>
      <w:r>
        <w:t>The p</w:t>
      </w:r>
      <w:r w:rsidR="001B2A8B">
        <w:t xml:space="preserve">rogram is scheduled as follows. </w:t>
      </w:r>
      <w:r>
        <w:t>Dates may be subjects to changes as</w:t>
      </w:r>
      <w:r w:rsidR="001B2A8B">
        <w:t xml:space="preserve"> </w:t>
      </w:r>
      <w:r>
        <w:t>per the academic calendar of the University.</w:t>
      </w:r>
    </w:p>
    <w:p w:rsidR="00D85105" w:rsidRDefault="00A56EDF" w:rsidP="001B2A8B">
      <w:pPr>
        <w:pStyle w:val="ListeParagraf"/>
        <w:tabs>
          <w:tab w:val="left" w:pos="284"/>
          <w:tab w:val="left" w:pos="1500"/>
        </w:tabs>
        <w:ind w:left="0" w:firstLine="426"/>
        <w:rPr>
          <w:sz w:val="24"/>
        </w:rPr>
      </w:pPr>
      <w:r>
        <w:rPr>
          <w:sz w:val="24"/>
        </w:rPr>
        <w:t>November</w:t>
      </w:r>
      <w:r w:rsidR="001B2A8B">
        <w:rPr>
          <w:sz w:val="24"/>
        </w:rPr>
        <w:t xml:space="preserve"> 01-30</w:t>
      </w:r>
      <w:r>
        <w:rPr>
          <w:sz w:val="24"/>
        </w:rPr>
        <w:t xml:space="preserve">: </w:t>
      </w:r>
      <w:r>
        <w:rPr>
          <w:sz w:val="24"/>
        </w:rPr>
        <w:t>The first board meeting of the academic year, the determination and announcement of the application period</w:t>
      </w:r>
    </w:p>
    <w:p w:rsidR="00D85105" w:rsidRDefault="00A56EDF" w:rsidP="001B2A8B">
      <w:pPr>
        <w:pStyle w:val="ListeParagraf"/>
        <w:tabs>
          <w:tab w:val="left" w:pos="284"/>
          <w:tab w:val="left" w:pos="1427"/>
        </w:tabs>
        <w:ind w:left="0" w:firstLine="426"/>
        <w:rPr>
          <w:sz w:val="24"/>
        </w:rPr>
      </w:pPr>
      <w:r>
        <w:rPr>
          <w:sz w:val="24"/>
        </w:rPr>
        <w:t>December</w:t>
      </w:r>
      <w:r w:rsidR="001B2A8B">
        <w:rPr>
          <w:sz w:val="24"/>
        </w:rPr>
        <w:t xml:space="preserve"> 01-31</w:t>
      </w:r>
      <w:r>
        <w:rPr>
          <w:sz w:val="24"/>
        </w:rPr>
        <w:t>: The second board meeting</w:t>
      </w:r>
    </w:p>
    <w:p w:rsidR="00D85105" w:rsidRDefault="00A56EDF" w:rsidP="001B2A8B">
      <w:pPr>
        <w:pStyle w:val="GvdeMetni"/>
        <w:tabs>
          <w:tab w:val="left" w:pos="284"/>
        </w:tabs>
        <w:ind w:left="0" w:firstLine="426"/>
      </w:pPr>
      <w:r>
        <w:t>January 01-31: Applications open after the announcement of the grades of the Fall semester</w:t>
      </w:r>
      <w:r>
        <w:br/>
      </w:r>
      <w:r>
        <w:t>March 15-31: Applicati</w:t>
      </w:r>
      <w:r>
        <w:t>ons close</w:t>
      </w:r>
    </w:p>
    <w:p w:rsidR="00D85105" w:rsidRDefault="00A56EDF" w:rsidP="001B2A8B">
      <w:pPr>
        <w:pStyle w:val="GvdeMetni"/>
        <w:tabs>
          <w:tab w:val="left" w:pos="284"/>
        </w:tabs>
        <w:ind w:left="0" w:firstLine="426"/>
      </w:pPr>
      <w:r>
        <w:t>April 01-20: Evaluation of applications</w:t>
      </w:r>
    </w:p>
    <w:p w:rsidR="00D85105" w:rsidRDefault="00A56EDF" w:rsidP="001B2A8B">
      <w:pPr>
        <w:pStyle w:val="GvdeMetni"/>
        <w:tabs>
          <w:tab w:val="left" w:pos="284"/>
        </w:tabs>
        <w:ind w:left="0" w:firstLine="426"/>
      </w:pPr>
      <w:r>
        <w:t>April 21-30: Announcing the 50 Outstanding Students</w:t>
      </w:r>
      <w:r>
        <w:br/>
      </w:r>
      <w:r>
        <w:t>May 10-20: The award ceremony</w:t>
      </w:r>
    </w:p>
    <w:p w:rsidR="00D85105" w:rsidRDefault="00D85105" w:rsidP="00C83521">
      <w:pPr>
        <w:pStyle w:val="GvdeMetni"/>
        <w:tabs>
          <w:tab w:val="left" w:pos="284"/>
        </w:tabs>
        <w:spacing w:before="3"/>
        <w:ind w:left="0"/>
      </w:pPr>
    </w:p>
    <w:p w:rsidR="00D85105" w:rsidRDefault="00A56EDF" w:rsidP="00C83521">
      <w:pPr>
        <w:pStyle w:val="Balk2"/>
        <w:tabs>
          <w:tab w:val="left" w:pos="284"/>
        </w:tabs>
        <w:ind w:left="0"/>
      </w:pPr>
      <w:r>
        <w:t>Effective Date</w:t>
      </w:r>
    </w:p>
    <w:p w:rsidR="00D85105" w:rsidRDefault="00A56EDF" w:rsidP="00C83521">
      <w:pPr>
        <w:pStyle w:val="GvdeMetni"/>
        <w:tabs>
          <w:tab w:val="left" w:pos="284"/>
          <w:tab w:val="left" w:pos="1457"/>
        </w:tabs>
        <w:ind w:left="0"/>
      </w:pPr>
      <w:r>
        <w:rPr>
          <w:b/>
        </w:rPr>
        <w:t>Article 17:</w:t>
      </w:r>
      <w:r>
        <w:rPr>
          <w:b/>
        </w:rPr>
        <w:tab/>
      </w:r>
      <w:r>
        <w:t xml:space="preserve">The Directive enters into effect after its acceptance by </w:t>
      </w:r>
      <w:r w:rsidR="00C83521">
        <w:t>the University</w:t>
      </w:r>
      <w:r>
        <w:t xml:space="preserve"> Senate, and the approv</w:t>
      </w:r>
      <w:r>
        <w:t>al by the Chairperson of the Board of Trustees.</w:t>
      </w:r>
    </w:p>
    <w:p w:rsidR="00D85105" w:rsidRDefault="00D85105" w:rsidP="00C83521">
      <w:pPr>
        <w:pStyle w:val="GvdeMetni"/>
        <w:tabs>
          <w:tab w:val="left" w:pos="284"/>
        </w:tabs>
        <w:spacing w:before="2"/>
        <w:ind w:left="0"/>
      </w:pPr>
    </w:p>
    <w:p w:rsidR="00D85105" w:rsidRDefault="00A56EDF" w:rsidP="00C83521">
      <w:pPr>
        <w:pStyle w:val="Balk2"/>
        <w:tabs>
          <w:tab w:val="left" w:pos="284"/>
        </w:tabs>
        <w:ind w:left="0"/>
      </w:pPr>
      <w:r>
        <w:t>Execution</w:t>
      </w:r>
    </w:p>
    <w:p w:rsidR="00D85105" w:rsidRDefault="00A56EDF" w:rsidP="00C83521">
      <w:pPr>
        <w:pStyle w:val="GvdeMetni"/>
        <w:tabs>
          <w:tab w:val="left" w:pos="284"/>
        </w:tabs>
        <w:spacing w:line="274" w:lineRule="exact"/>
        <w:ind w:left="0"/>
      </w:pPr>
      <w:r>
        <w:rPr>
          <w:b/>
        </w:rPr>
        <w:t xml:space="preserve">Article 18: </w:t>
      </w:r>
      <w:r>
        <w:t>The provisions of this Directive are executed by the President of Atılım University.</w:t>
      </w:r>
      <w:bookmarkStart w:id="0" w:name="_GoBack"/>
      <w:bookmarkEnd w:id="0"/>
    </w:p>
    <w:sectPr w:rsidR="00D85105" w:rsidSect="00C83521">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30A5"/>
    <w:multiLevelType w:val="hybridMultilevel"/>
    <w:tmpl w:val="E3A27B78"/>
    <w:lvl w:ilvl="0" w:tplc="120810D0">
      <w:start w:val="1"/>
      <w:numFmt w:val="lowerLetter"/>
      <w:lvlText w:val="%1)"/>
      <w:lvlJc w:val="left"/>
      <w:pPr>
        <w:ind w:left="83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DA6E65A">
      <w:numFmt w:val="bullet"/>
      <w:lvlText w:val="•"/>
      <w:lvlJc w:val="left"/>
      <w:pPr>
        <w:ind w:left="1686" w:hanging="360"/>
      </w:pPr>
      <w:rPr>
        <w:rFonts w:hint="default"/>
        <w:lang w:val="tr-TR" w:eastAsia="en-US" w:bidi="ar-SA"/>
      </w:rPr>
    </w:lvl>
    <w:lvl w:ilvl="2" w:tplc="AEDCB766">
      <w:numFmt w:val="bullet"/>
      <w:lvlText w:val="•"/>
      <w:lvlJc w:val="left"/>
      <w:pPr>
        <w:ind w:left="2533" w:hanging="360"/>
      </w:pPr>
      <w:rPr>
        <w:rFonts w:hint="default"/>
        <w:lang w:val="tr-TR" w:eastAsia="en-US" w:bidi="ar-SA"/>
      </w:rPr>
    </w:lvl>
    <w:lvl w:ilvl="3" w:tplc="4064A8F6">
      <w:numFmt w:val="bullet"/>
      <w:lvlText w:val="•"/>
      <w:lvlJc w:val="left"/>
      <w:pPr>
        <w:ind w:left="3379" w:hanging="360"/>
      </w:pPr>
      <w:rPr>
        <w:rFonts w:hint="default"/>
        <w:lang w:val="tr-TR" w:eastAsia="en-US" w:bidi="ar-SA"/>
      </w:rPr>
    </w:lvl>
    <w:lvl w:ilvl="4" w:tplc="59DA83F2">
      <w:numFmt w:val="bullet"/>
      <w:lvlText w:val="•"/>
      <w:lvlJc w:val="left"/>
      <w:pPr>
        <w:ind w:left="4226" w:hanging="360"/>
      </w:pPr>
      <w:rPr>
        <w:rFonts w:hint="default"/>
        <w:lang w:val="tr-TR" w:eastAsia="en-US" w:bidi="ar-SA"/>
      </w:rPr>
    </w:lvl>
    <w:lvl w:ilvl="5" w:tplc="444C8A72">
      <w:numFmt w:val="bullet"/>
      <w:lvlText w:val="•"/>
      <w:lvlJc w:val="left"/>
      <w:pPr>
        <w:ind w:left="5073" w:hanging="360"/>
      </w:pPr>
      <w:rPr>
        <w:rFonts w:hint="default"/>
        <w:lang w:val="tr-TR" w:eastAsia="en-US" w:bidi="ar-SA"/>
      </w:rPr>
    </w:lvl>
    <w:lvl w:ilvl="6" w:tplc="DBDABC7C">
      <w:numFmt w:val="bullet"/>
      <w:lvlText w:val="•"/>
      <w:lvlJc w:val="left"/>
      <w:pPr>
        <w:ind w:left="5919" w:hanging="360"/>
      </w:pPr>
      <w:rPr>
        <w:rFonts w:hint="default"/>
        <w:lang w:val="tr-TR" w:eastAsia="en-US" w:bidi="ar-SA"/>
      </w:rPr>
    </w:lvl>
    <w:lvl w:ilvl="7" w:tplc="67185926">
      <w:numFmt w:val="bullet"/>
      <w:lvlText w:val="•"/>
      <w:lvlJc w:val="left"/>
      <w:pPr>
        <w:ind w:left="6766" w:hanging="360"/>
      </w:pPr>
      <w:rPr>
        <w:rFonts w:hint="default"/>
        <w:lang w:val="tr-TR" w:eastAsia="en-US" w:bidi="ar-SA"/>
      </w:rPr>
    </w:lvl>
    <w:lvl w:ilvl="8" w:tplc="7A20833E">
      <w:numFmt w:val="bullet"/>
      <w:lvlText w:val="•"/>
      <w:lvlJc w:val="left"/>
      <w:pPr>
        <w:ind w:left="7613" w:hanging="360"/>
      </w:pPr>
      <w:rPr>
        <w:rFonts w:hint="default"/>
        <w:lang w:val="tr-TR" w:eastAsia="en-US" w:bidi="ar-SA"/>
      </w:rPr>
    </w:lvl>
  </w:abstractNum>
  <w:abstractNum w:abstractNumId="1" w15:restartNumberingAfterBreak="0">
    <w:nsid w:val="414E11B9"/>
    <w:multiLevelType w:val="hybridMultilevel"/>
    <w:tmpl w:val="26D29E0A"/>
    <w:lvl w:ilvl="0" w:tplc="87903180">
      <w:start w:val="1"/>
      <w:numFmt w:val="lowerLetter"/>
      <w:lvlText w:val="%1)"/>
      <w:lvlJc w:val="left"/>
      <w:pPr>
        <w:ind w:left="836" w:hanging="360"/>
        <w:jc w:val="left"/>
      </w:pPr>
      <w:rPr>
        <w:rFonts w:ascii="Times New Roman" w:eastAsia="Times New Roman" w:hAnsi="Times New Roman" w:cs="Times New Roman" w:hint="default"/>
        <w:b/>
        <w:bCs/>
        <w:i w:val="0"/>
        <w:iCs w:val="0"/>
        <w:color w:val="000009"/>
        <w:spacing w:val="-12"/>
        <w:w w:val="100"/>
        <w:sz w:val="24"/>
        <w:szCs w:val="24"/>
        <w:lang w:val="tr-TR" w:eastAsia="en-US" w:bidi="ar-SA"/>
      </w:rPr>
    </w:lvl>
    <w:lvl w:ilvl="1" w:tplc="4CC2FD22">
      <w:numFmt w:val="bullet"/>
      <w:lvlText w:val="•"/>
      <w:lvlJc w:val="left"/>
      <w:pPr>
        <w:ind w:left="1686" w:hanging="360"/>
      </w:pPr>
      <w:rPr>
        <w:rFonts w:hint="default"/>
        <w:lang w:val="tr-TR" w:eastAsia="en-US" w:bidi="ar-SA"/>
      </w:rPr>
    </w:lvl>
    <w:lvl w:ilvl="2" w:tplc="9766A8E0">
      <w:numFmt w:val="bullet"/>
      <w:lvlText w:val="•"/>
      <w:lvlJc w:val="left"/>
      <w:pPr>
        <w:ind w:left="2533" w:hanging="360"/>
      </w:pPr>
      <w:rPr>
        <w:rFonts w:hint="default"/>
        <w:lang w:val="tr-TR" w:eastAsia="en-US" w:bidi="ar-SA"/>
      </w:rPr>
    </w:lvl>
    <w:lvl w:ilvl="3" w:tplc="3A66E3E8">
      <w:numFmt w:val="bullet"/>
      <w:lvlText w:val="•"/>
      <w:lvlJc w:val="left"/>
      <w:pPr>
        <w:ind w:left="3379" w:hanging="360"/>
      </w:pPr>
      <w:rPr>
        <w:rFonts w:hint="default"/>
        <w:lang w:val="tr-TR" w:eastAsia="en-US" w:bidi="ar-SA"/>
      </w:rPr>
    </w:lvl>
    <w:lvl w:ilvl="4" w:tplc="DD1E59D2">
      <w:numFmt w:val="bullet"/>
      <w:lvlText w:val="•"/>
      <w:lvlJc w:val="left"/>
      <w:pPr>
        <w:ind w:left="4226" w:hanging="360"/>
      </w:pPr>
      <w:rPr>
        <w:rFonts w:hint="default"/>
        <w:lang w:val="tr-TR" w:eastAsia="en-US" w:bidi="ar-SA"/>
      </w:rPr>
    </w:lvl>
    <w:lvl w:ilvl="5" w:tplc="25ACA4BE">
      <w:numFmt w:val="bullet"/>
      <w:lvlText w:val="•"/>
      <w:lvlJc w:val="left"/>
      <w:pPr>
        <w:ind w:left="5073" w:hanging="360"/>
      </w:pPr>
      <w:rPr>
        <w:rFonts w:hint="default"/>
        <w:lang w:val="tr-TR" w:eastAsia="en-US" w:bidi="ar-SA"/>
      </w:rPr>
    </w:lvl>
    <w:lvl w:ilvl="6" w:tplc="792E35C8">
      <w:numFmt w:val="bullet"/>
      <w:lvlText w:val="•"/>
      <w:lvlJc w:val="left"/>
      <w:pPr>
        <w:ind w:left="5919" w:hanging="360"/>
      </w:pPr>
      <w:rPr>
        <w:rFonts w:hint="default"/>
        <w:lang w:val="tr-TR" w:eastAsia="en-US" w:bidi="ar-SA"/>
      </w:rPr>
    </w:lvl>
    <w:lvl w:ilvl="7" w:tplc="8A625860">
      <w:numFmt w:val="bullet"/>
      <w:lvlText w:val="•"/>
      <w:lvlJc w:val="left"/>
      <w:pPr>
        <w:ind w:left="6766" w:hanging="360"/>
      </w:pPr>
      <w:rPr>
        <w:rFonts w:hint="default"/>
        <w:lang w:val="tr-TR" w:eastAsia="en-US" w:bidi="ar-SA"/>
      </w:rPr>
    </w:lvl>
    <w:lvl w:ilvl="8" w:tplc="E5D23B92">
      <w:numFmt w:val="bullet"/>
      <w:lvlText w:val="•"/>
      <w:lvlJc w:val="left"/>
      <w:pPr>
        <w:ind w:left="7613" w:hanging="360"/>
      </w:pPr>
      <w:rPr>
        <w:rFonts w:hint="default"/>
        <w:lang w:val="tr-TR" w:eastAsia="en-US" w:bidi="ar-SA"/>
      </w:rPr>
    </w:lvl>
  </w:abstractNum>
  <w:abstractNum w:abstractNumId="2" w15:restartNumberingAfterBreak="0">
    <w:nsid w:val="557B29AB"/>
    <w:multiLevelType w:val="hybridMultilevel"/>
    <w:tmpl w:val="99C0C7C8"/>
    <w:lvl w:ilvl="0" w:tplc="B9F2012A">
      <w:start w:val="1"/>
      <w:numFmt w:val="lowerLetter"/>
      <w:lvlText w:val="%1)"/>
      <w:lvlJc w:val="left"/>
      <w:pPr>
        <w:ind w:left="836" w:hanging="360"/>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03C01726">
      <w:start w:val="1"/>
      <w:numFmt w:val="decimal"/>
      <w:lvlText w:val="%2."/>
      <w:lvlJc w:val="left"/>
      <w:pPr>
        <w:ind w:left="1534"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4E9C3758">
      <w:numFmt w:val="bullet"/>
      <w:lvlText w:val="•"/>
      <w:lvlJc w:val="left"/>
      <w:pPr>
        <w:ind w:left="2402" w:hanging="360"/>
      </w:pPr>
      <w:rPr>
        <w:rFonts w:hint="default"/>
        <w:lang w:val="tr-TR" w:eastAsia="en-US" w:bidi="ar-SA"/>
      </w:rPr>
    </w:lvl>
    <w:lvl w:ilvl="3" w:tplc="90663650">
      <w:numFmt w:val="bullet"/>
      <w:lvlText w:val="•"/>
      <w:lvlJc w:val="left"/>
      <w:pPr>
        <w:ind w:left="3265" w:hanging="360"/>
      </w:pPr>
      <w:rPr>
        <w:rFonts w:hint="default"/>
        <w:lang w:val="tr-TR" w:eastAsia="en-US" w:bidi="ar-SA"/>
      </w:rPr>
    </w:lvl>
    <w:lvl w:ilvl="4" w:tplc="07D6F692">
      <w:numFmt w:val="bullet"/>
      <w:lvlText w:val="•"/>
      <w:lvlJc w:val="left"/>
      <w:pPr>
        <w:ind w:left="4128" w:hanging="360"/>
      </w:pPr>
      <w:rPr>
        <w:rFonts w:hint="default"/>
        <w:lang w:val="tr-TR" w:eastAsia="en-US" w:bidi="ar-SA"/>
      </w:rPr>
    </w:lvl>
    <w:lvl w:ilvl="5" w:tplc="EB9203D8">
      <w:numFmt w:val="bullet"/>
      <w:lvlText w:val="•"/>
      <w:lvlJc w:val="left"/>
      <w:pPr>
        <w:ind w:left="4991" w:hanging="360"/>
      </w:pPr>
      <w:rPr>
        <w:rFonts w:hint="default"/>
        <w:lang w:val="tr-TR" w:eastAsia="en-US" w:bidi="ar-SA"/>
      </w:rPr>
    </w:lvl>
    <w:lvl w:ilvl="6" w:tplc="B05C34BE">
      <w:numFmt w:val="bullet"/>
      <w:lvlText w:val="•"/>
      <w:lvlJc w:val="left"/>
      <w:pPr>
        <w:ind w:left="5854" w:hanging="360"/>
      </w:pPr>
      <w:rPr>
        <w:rFonts w:hint="default"/>
        <w:lang w:val="tr-TR" w:eastAsia="en-US" w:bidi="ar-SA"/>
      </w:rPr>
    </w:lvl>
    <w:lvl w:ilvl="7" w:tplc="E16A355A">
      <w:numFmt w:val="bullet"/>
      <w:lvlText w:val="•"/>
      <w:lvlJc w:val="left"/>
      <w:pPr>
        <w:ind w:left="6717" w:hanging="360"/>
      </w:pPr>
      <w:rPr>
        <w:rFonts w:hint="default"/>
        <w:lang w:val="tr-TR" w:eastAsia="en-US" w:bidi="ar-SA"/>
      </w:rPr>
    </w:lvl>
    <w:lvl w:ilvl="8" w:tplc="24820DCE">
      <w:numFmt w:val="bullet"/>
      <w:lvlText w:val="•"/>
      <w:lvlJc w:val="left"/>
      <w:pPr>
        <w:ind w:left="7580" w:hanging="360"/>
      </w:pPr>
      <w:rPr>
        <w:rFonts w:hint="default"/>
        <w:lang w:val="tr-TR" w:eastAsia="en-US" w:bidi="ar-SA"/>
      </w:rPr>
    </w:lvl>
  </w:abstractNum>
  <w:abstractNum w:abstractNumId="3" w15:restartNumberingAfterBreak="0">
    <w:nsid w:val="607F2473"/>
    <w:multiLevelType w:val="hybridMultilevel"/>
    <w:tmpl w:val="EDFC664C"/>
    <w:lvl w:ilvl="0" w:tplc="F3047B3E">
      <w:start w:val="1"/>
      <w:numFmt w:val="decimal"/>
      <w:lvlText w:val="%1)"/>
      <w:lvlJc w:val="left"/>
      <w:pPr>
        <w:ind w:left="436" w:hanging="3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AB887FE">
      <w:start w:val="1"/>
      <w:numFmt w:val="lowerLetter"/>
      <w:lvlText w:val="%2)"/>
      <w:lvlJc w:val="left"/>
      <w:pPr>
        <w:ind w:left="824"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95DCAF44">
      <w:numFmt w:val="bullet"/>
      <w:lvlText w:val="•"/>
      <w:lvlJc w:val="left"/>
      <w:pPr>
        <w:ind w:left="840" w:hanging="348"/>
      </w:pPr>
      <w:rPr>
        <w:rFonts w:hint="default"/>
        <w:lang w:val="tr-TR" w:eastAsia="en-US" w:bidi="ar-SA"/>
      </w:rPr>
    </w:lvl>
    <w:lvl w:ilvl="3" w:tplc="4FF2546E">
      <w:numFmt w:val="bullet"/>
      <w:lvlText w:val="•"/>
      <w:lvlJc w:val="left"/>
      <w:pPr>
        <w:ind w:left="1898" w:hanging="348"/>
      </w:pPr>
      <w:rPr>
        <w:rFonts w:hint="default"/>
        <w:lang w:val="tr-TR" w:eastAsia="en-US" w:bidi="ar-SA"/>
      </w:rPr>
    </w:lvl>
    <w:lvl w:ilvl="4" w:tplc="54E40376">
      <w:numFmt w:val="bullet"/>
      <w:lvlText w:val="•"/>
      <w:lvlJc w:val="left"/>
      <w:pPr>
        <w:ind w:left="2956" w:hanging="348"/>
      </w:pPr>
      <w:rPr>
        <w:rFonts w:hint="default"/>
        <w:lang w:val="tr-TR" w:eastAsia="en-US" w:bidi="ar-SA"/>
      </w:rPr>
    </w:lvl>
    <w:lvl w:ilvl="5" w:tplc="1A8A8510">
      <w:numFmt w:val="bullet"/>
      <w:lvlText w:val="•"/>
      <w:lvlJc w:val="left"/>
      <w:pPr>
        <w:ind w:left="4014" w:hanging="348"/>
      </w:pPr>
      <w:rPr>
        <w:rFonts w:hint="default"/>
        <w:lang w:val="tr-TR" w:eastAsia="en-US" w:bidi="ar-SA"/>
      </w:rPr>
    </w:lvl>
    <w:lvl w:ilvl="6" w:tplc="25AA423C">
      <w:numFmt w:val="bullet"/>
      <w:lvlText w:val="•"/>
      <w:lvlJc w:val="left"/>
      <w:pPr>
        <w:ind w:left="5073" w:hanging="348"/>
      </w:pPr>
      <w:rPr>
        <w:rFonts w:hint="default"/>
        <w:lang w:val="tr-TR" w:eastAsia="en-US" w:bidi="ar-SA"/>
      </w:rPr>
    </w:lvl>
    <w:lvl w:ilvl="7" w:tplc="8D9AD05E">
      <w:numFmt w:val="bullet"/>
      <w:lvlText w:val="•"/>
      <w:lvlJc w:val="left"/>
      <w:pPr>
        <w:ind w:left="6131" w:hanging="348"/>
      </w:pPr>
      <w:rPr>
        <w:rFonts w:hint="default"/>
        <w:lang w:val="tr-TR" w:eastAsia="en-US" w:bidi="ar-SA"/>
      </w:rPr>
    </w:lvl>
    <w:lvl w:ilvl="8" w:tplc="2D40425A">
      <w:numFmt w:val="bullet"/>
      <w:lvlText w:val="•"/>
      <w:lvlJc w:val="left"/>
      <w:pPr>
        <w:ind w:left="7189" w:hanging="348"/>
      </w:pPr>
      <w:rPr>
        <w:rFonts w:hint="default"/>
        <w:lang w:val="tr-TR" w:eastAsia="en-US" w:bidi="ar-SA"/>
      </w:rPr>
    </w:lvl>
  </w:abstractNum>
  <w:abstractNum w:abstractNumId="4" w15:restartNumberingAfterBreak="0">
    <w:nsid w:val="6B4A40F7"/>
    <w:multiLevelType w:val="multilevel"/>
    <w:tmpl w:val="FA58AC9E"/>
    <w:lvl w:ilvl="0">
      <w:start w:val="1"/>
      <w:numFmt w:val="decimalZero"/>
      <w:lvlText w:val="%1"/>
      <w:lvlJc w:val="left"/>
      <w:pPr>
        <w:ind w:left="116" w:hanging="679"/>
        <w:jc w:val="left"/>
      </w:pPr>
      <w:rPr>
        <w:rFonts w:hint="default"/>
        <w:lang w:val="tr-TR" w:eastAsia="en-US" w:bidi="ar-SA"/>
      </w:rPr>
    </w:lvl>
    <w:lvl w:ilvl="1">
      <w:start w:val="30"/>
      <w:numFmt w:val="decimal"/>
      <w:lvlText w:val="%1-%2"/>
      <w:lvlJc w:val="left"/>
      <w:pPr>
        <w:ind w:left="116" w:hanging="67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numFmt w:val="bullet"/>
      <w:lvlText w:val="•"/>
      <w:lvlJc w:val="left"/>
      <w:pPr>
        <w:ind w:left="1957" w:hanging="679"/>
      </w:pPr>
      <w:rPr>
        <w:rFonts w:hint="default"/>
        <w:lang w:val="tr-TR" w:eastAsia="en-US" w:bidi="ar-SA"/>
      </w:rPr>
    </w:lvl>
    <w:lvl w:ilvl="3">
      <w:numFmt w:val="bullet"/>
      <w:lvlText w:val="•"/>
      <w:lvlJc w:val="left"/>
      <w:pPr>
        <w:ind w:left="2875" w:hanging="679"/>
      </w:pPr>
      <w:rPr>
        <w:rFonts w:hint="default"/>
        <w:lang w:val="tr-TR" w:eastAsia="en-US" w:bidi="ar-SA"/>
      </w:rPr>
    </w:lvl>
    <w:lvl w:ilvl="4">
      <w:numFmt w:val="bullet"/>
      <w:lvlText w:val="•"/>
      <w:lvlJc w:val="left"/>
      <w:pPr>
        <w:ind w:left="3794" w:hanging="679"/>
      </w:pPr>
      <w:rPr>
        <w:rFonts w:hint="default"/>
        <w:lang w:val="tr-TR" w:eastAsia="en-US" w:bidi="ar-SA"/>
      </w:rPr>
    </w:lvl>
    <w:lvl w:ilvl="5">
      <w:numFmt w:val="bullet"/>
      <w:lvlText w:val="•"/>
      <w:lvlJc w:val="left"/>
      <w:pPr>
        <w:ind w:left="4713" w:hanging="679"/>
      </w:pPr>
      <w:rPr>
        <w:rFonts w:hint="default"/>
        <w:lang w:val="tr-TR" w:eastAsia="en-US" w:bidi="ar-SA"/>
      </w:rPr>
    </w:lvl>
    <w:lvl w:ilvl="6">
      <w:numFmt w:val="bullet"/>
      <w:lvlText w:val="•"/>
      <w:lvlJc w:val="left"/>
      <w:pPr>
        <w:ind w:left="5631" w:hanging="679"/>
      </w:pPr>
      <w:rPr>
        <w:rFonts w:hint="default"/>
        <w:lang w:val="tr-TR" w:eastAsia="en-US" w:bidi="ar-SA"/>
      </w:rPr>
    </w:lvl>
    <w:lvl w:ilvl="7">
      <w:numFmt w:val="bullet"/>
      <w:lvlText w:val="•"/>
      <w:lvlJc w:val="left"/>
      <w:pPr>
        <w:ind w:left="6550" w:hanging="679"/>
      </w:pPr>
      <w:rPr>
        <w:rFonts w:hint="default"/>
        <w:lang w:val="tr-TR" w:eastAsia="en-US" w:bidi="ar-SA"/>
      </w:rPr>
    </w:lvl>
    <w:lvl w:ilvl="8">
      <w:numFmt w:val="bullet"/>
      <w:lvlText w:val="•"/>
      <w:lvlJc w:val="left"/>
      <w:pPr>
        <w:ind w:left="7469" w:hanging="679"/>
      </w:pPr>
      <w:rPr>
        <w:rFonts w:hint="default"/>
        <w:lang w:val="tr-TR" w:eastAsia="en-US" w:bidi="ar-SA"/>
      </w:rPr>
    </w:lvl>
  </w:abstractNum>
  <w:abstractNum w:abstractNumId="5" w15:restartNumberingAfterBreak="0">
    <w:nsid w:val="6EAD2F40"/>
    <w:multiLevelType w:val="hybridMultilevel"/>
    <w:tmpl w:val="A7A62024"/>
    <w:lvl w:ilvl="0" w:tplc="4CEA034E">
      <w:start w:val="1"/>
      <w:numFmt w:val="lowerLetter"/>
      <w:lvlText w:val="%1)"/>
      <w:lvlJc w:val="left"/>
      <w:pPr>
        <w:ind w:left="83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2DB4DAFC">
      <w:start w:val="1"/>
      <w:numFmt w:val="upperLetter"/>
      <w:lvlText w:val="%2)"/>
      <w:lvlJc w:val="left"/>
      <w:pPr>
        <w:ind w:left="836" w:hanging="360"/>
        <w:jc w:val="left"/>
      </w:pPr>
      <w:rPr>
        <w:rFonts w:ascii="Calibri" w:eastAsia="Calibri" w:hAnsi="Calibri" w:cs="Calibri" w:hint="default"/>
        <w:b w:val="0"/>
        <w:bCs w:val="0"/>
        <w:i w:val="0"/>
        <w:iCs w:val="0"/>
        <w:color w:val="000009"/>
        <w:spacing w:val="-1"/>
        <w:w w:val="100"/>
        <w:sz w:val="22"/>
        <w:szCs w:val="22"/>
        <w:lang w:val="tr-TR" w:eastAsia="en-US" w:bidi="ar-SA"/>
      </w:rPr>
    </w:lvl>
    <w:lvl w:ilvl="2" w:tplc="7CD0C79A">
      <w:start w:val="1"/>
      <w:numFmt w:val="lowerLetter"/>
      <w:lvlText w:val="%3)"/>
      <w:lvlJc w:val="left"/>
      <w:pPr>
        <w:ind w:left="836" w:hanging="360"/>
        <w:jc w:val="left"/>
      </w:pPr>
      <w:rPr>
        <w:rFonts w:ascii="Times New Roman" w:eastAsia="Times New Roman" w:hAnsi="Times New Roman" w:cs="Times New Roman" w:hint="default"/>
        <w:b/>
        <w:bCs/>
        <w:i w:val="0"/>
        <w:iCs w:val="0"/>
        <w:color w:val="000009"/>
        <w:spacing w:val="-8"/>
        <w:w w:val="100"/>
        <w:sz w:val="22"/>
        <w:szCs w:val="22"/>
        <w:lang w:val="tr-TR" w:eastAsia="en-US" w:bidi="ar-SA"/>
      </w:rPr>
    </w:lvl>
    <w:lvl w:ilvl="3" w:tplc="D1702CB4">
      <w:numFmt w:val="bullet"/>
      <w:lvlText w:val=""/>
      <w:lvlJc w:val="left"/>
      <w:pPr>
        <w:ind w:left="1534" w:hanging="286"/>
      </w:pPr>
      <w:rPr>
        <w:rFonts w:ascii="Symbol" w:eastAsia="Symbol" w:hAnsi="Symbol" w:cs="Symbol" w:hint="default"/>
        <w:b w:val="0"/>
        <w:bCs w:val="0"/>
        <w:i w:val="0"/>
        <w:iCs w:val="0"/>
        <w:spacing w:val="0"/>
        <w:w w:val="99"/>
        <w:sz w:val="19"/>
        <w:szCs w:val="19"/>
        <w:lang w:val="tr-TR" w:eastAsia="en-US" w:bidi="ar-SA"/>
      </w:rPr>
    </w:lvl>
    <w:lvl w:ilvl="4" w:tplc="7EA06548">
      <w:numFmt w:val="bullet"/>
      <w:lvlText w:val="•"/>
      <w:lvlJc w:val="left"/>
      <w:pPr>
        <w:ind w:left="4128" w:hanging="286"/>
      </w:pPr>
      <w:rPr>
        <w:rFonts w:hint="default"/>
        <w:lang w:val="tr-TR" w:eastAsia="en-US" w:bidi="ar-SA"/>
      </w:rPr>
    </w:lvl>
    <w:lvl w:ilvl="5" w:tplc="D1BCCAD0">
      <w:numFmt w:val="bullet"/>
      <w:lvlText w:val="•"/>
      <w:lvlJc w:val="left"/>
      <w:pPr>
        <w:ind w:left="4991" w:hanging="286"/>
      </w:pPr>
      <w:rPr>
        <w:rFonts w:hint="default"/>
        <w:lang w:val="tr-TR" w:eastAsia="en-US" w:bidi="ar-SA"/>
      </w:rPr>
    </w:lvl>
    <w:lvl w:ilvl="6" w:tplc="237CA18C">
      <w:numFmt w:val="bullet"/>
      <w:lvlText w:val="•"/>
      <w:lvlJc w:val="left"/>
      <w:pPr>
        <w:ind w:left="5854" w:hanging="286"/>
      </w:pPr>
      <w:rPr>
        <w:rFonts w:hint="default"/>
        <w:lang w:val="tr-TR" w:eastAsia="en-US" w:bidi="ar-SA"/>
      </w:rPr>
    </w:lvl>
    <w:lvl w:ilvl="7" w:tplc="E3921E7E">
      <w:numFmt w:val="bullet"/>
      <w:lvlText w:val="•"/>
      <w:lvlJc w:val="left"/>
      <w:pPr>
        <w:ind w:left="6717" w:hanging="286"/>
      </w:pPr>
      <w:rPr>
        <w:rFonts w:hint="default"/>
        <w:lang w:val="tr-TR" w:eastAsia="en-US" w:bidi="ar-SA"/>
      </w:rPr>
    </w:lvl>
    <w:lvl w:ilvl="8" w:tplc="2138C5AA">
      <w:numFmt w:val="bullet"/>
      <w:lvlText w:val="•"/>
      <w:lvlJc w:val="left"/>
      <w:pPr>
        <w:ind w:left="7580" w:hanging="286"/>
      </w:pPr>
      <w:rPr>
        <w:rFonts w:hint="default"/>
        <w:lang w:val="tr-TR" w:eastAsia="en-US" w:bidi="ar-SA"/>
      </w:rPr>
    </w:lvl>
  </w:abstractNum>
  <w:abstractNum w:abstractNumId="6" w15:restartNumberingAfterBreak="0">
    <w:nsid w:val="6F795268"/>
    <w:multiLevelType w:val="hybridMultilevel"/>
    <w:tmpl w:val="65C83F7C"/>
    <w:lvl w:ilvl="0" w:tplc="0A42BF8A">
      <w:start w:val="1"/>
      <w:numFmt w:val="lowerLetter"/>
      <w:lvlText w:val="%1)"/>
      <w:lvlJc w:val="left"/>
      <w:pPr>
        <w:ind w:left="824" w:hanging="348"/>
        <w:jc w:val="right"/>
      </w:pPr>
      <w:rPr>
        <w:rFonts w:ascii="Times New Roman" w:eastAsia="Times New Roman" w:hAnsi="Times New Roman" w:cs="Times New Roman" w:hint="default"/>
        <w:b/>
        <w:bCs/>
        <w:i w:val="0"/>
        <w:iCs w:val="0"/>
        <w:color w:val="252525"/>
        <w:spacing w:val="0"/>
        <w:w w:val="100"/>
        <w:sz w:val="24"/>
        <w:szCs w:val="24"/>
        <w:lang w:val="tr-TR" w:eastAsia="en-US" w:bidi="ar-SA"/>
      </w:rPr>
    </w:lvl>
    <w:lvl w:ilvl="1" w:tplc="AAF89F1C">
      <w:start w:val="1"/>
      <w:numFmt w:val="decimal"/>
      <w:lvlText w:val="%2."/>
      <w:lvlJc w:val="left"/>
      <w:pPr>
        <w:ind w:left="1534" w:hanging="286"/>
        <w:jc w:val="left"/>
      </w:pPr>
      <w:rPr>
        <w:rFonts w:hint="default"/>
        <w:spacing w:val="0"/>
        <w:w w:val="100"/>
        <w:lang w:val="tr-TR" w:eastAsia="en-US" w:bidi="ar-SA"/>
      </w:rPr>
    </w:lvl>
    <w:lvl w:ilvl="2" w:tplc="648CD276">
      <w:numFmt w:val="bullet"/>
      <w:lvlText w:val="•"/>
      <w:lvlJc w:val="left"/>
      <w:pPr>
        <w:ind w:left="2402" w:hanging="286"/>
      </w:pPr>
      <w:rPr>
        <w:rFonts w:hint="default"/>
        <w:lang w:val="tr-TR" w:eastAsia="en-US" w:bidi="ar-SA"/>
      </w:rPr>
    </w:lvl>
    <w:lvl w:ilvl="3" w:tplc="965CBA02">
      <w:numFmt w:val="bullet"/>
      <w:lvlText w:val="•"/>
      <w:lvlJc w:val="left"/>
      <w:pPr>
        <w:ind w:left="3265" w:hanging="286"/>
      </w:pPr>
      <w:rPr>
        <w:rFonts w:hint="default"/>
        <w:lang w:val="tr-TR" w:eastAsia="en-US" w:bidi="ar-SA"/>
      </w:rPr>
    </w:lvl>
    <w:lvl w:ilvl="4" w:tplc="5C30F81C">
      <w:numFmt w:val="bullet"/>
      <w:lvlText w:val="•"/>
      <w:lvlJc w:val="left"/>
      <w:pPr>
        <w:ind w:left="4128" w:hanging="286"/>
      </w:pPr>
      <w:rPr>
        <w:rFonts w:hint="default"/>
        <w:lang w:val="tr-TR" w:eastAsia="en-US" w:bidi="ar-SA"/>
      </w:rPr>
    </w:lvl>
    <w:lvl w:ilvl="5" w:tplc="0A46A232">
      <w:numFmt w:val="bullet"/>
      <w:lvlText w:val="•"/>
      <w:lvlJc w:val="left"/>
      <w:pPr>
        <w:ind w:left="4991" w:hanging="286"/>
      </w:pPr>
      <w:rPr>
        <w:rFonts w:hint="default"/>
        <w:lang w:val="tr-TR" w:eastAsia="en-US" w:bidi="ar-SA"/>
      </w:rPr>
    </w:lvl>
    <w:lvl w:ilvl="6" w:tplc="D3DC3CFC">
      <w:numFmt w:val="bullet"/>
      <w:lvlText w:val="•"/>
      <w:lvlJc w:val="left"/>
      <w:pPr>
        <w:ind w:left="5854" w:hanging="286"/>
      </w:pPr>
      <w:rPr>
        <w:rFonts w:hint="default"/>
        <w:lang w:val="tr-TR" w:eastAsia="en-US" w:bidi="ar-SA"/>
      </w:rPr>
    </w:lvl>
    <w:lvl w:ilvl="7" w:tplc="243A4168">
      <w:numFmt w:val="bullet"/>
      <w:lvlText w:val="•"/>
      <w:lvlJc w:val="left"/>
      <w:pPr>
        <w:ind w:left="6717" w:hanging="286"/>
      </w:pPr>
      <w:rPr>
        <w:rFonts w:hint="default"/>
        <w:lang w:val="tr-TR" w:eastAsia="en-US" w:bidi="ar-SA"/>
      </w:rPr>
    </w:lvl>
    <w:lvl w:ilvl="8" w:tplc="B6404574">
      <w:numFmt w:val="bullet"/>
      <w:lvlText w:val="•"/>
      <w:lvlJc w:val="left"/>
      <w:pPr>
        <w:ind w:left="7580" w:hanging="286"/>
      </w:pPr>
      <w:rPr>
        <w:rFonts w:hint="default"/>
        <w:lang w:val="tr-TR" w:eastAsia="en-US" w:bidi="ar-SA"/>
      </w:rPr>
    </w:lvl>
  </w:abstractNum>
  <w:abstractNum w:abstractNumId="7" w15:restartNumberingAfterBreak="0">
    <w:nsid w:val="765F6E92"/>
    <w:multiLevelType w:val="hybridMultilevel"/>
    <w:tmpl w:val="401E2E14"/>
    <w:lvl w:ilvl="0" w:tplc="03A08FBE">
      <w:start w:val="1"/>
      <w:numFmt w:val="lowerLetter"/>
      <w:lvlText w:val="%1)"/>
      <w:lvlJc w:val="left"/>
      <w:pPr>
        <w:ind w:left="824" w:hanging="281"/>
        <w:jc w:val="left"/>
      </w:pPr>
      <w:rPr>
        <w:rFonts w:ascii="Times New Roman" w:eastAsia="Times New Roman" w:hAnsi="Times New Roman" w:cs="Times New Roman" w:hint="default"/>
        <w:b/>
        <w:bCs/>
        <w:i w:val="0"/>
        <w:iCs w:val="0"/>
        <w:spacing w:val="0"/>
        <w:w w:val="100"/>
        <w:sz w:val="22"/>
        <w:szCs w:val="22"/>
        <w:lang w:val="tr-TR" w:eastAsia="en-US" w:bidi="ar-SA"/>
      </w:rPr>
    </w:lvl>
    <w:lvl w:ilvl="1" w:tplc="0CD80590">
      <w:numFmt w:val="bullet"/>
      <w:lvlText w:val="•"/>
      <w:lvlJc w:val="left"/>
      <w:pPr>
        <w:ind w:left="1668" w:hanging="281"/>
      </w:pPr>
      <w:rPr>
        <w:rFonts w:hint="default"/>
        <w:lang w:val="tr-TR" w:eastAsia="en-US" w:bidi="ar-SA"/>
      </w:rPr>
    </w:lvl>
    <w:lvl w:ilvl="2" w:tplc="C27EE6F8">
      <w:numFmt w:val="bullet"/>
      <w:lvlText w:val="•"/>
      <w:lvlJc w:val="left"/>
      <w:pPr>
        <w:ind w:left="2517" w:hanging="281"/>
      </w:pPr>
      <w:rPr>
        <w:rFonts w:hint="default"/>
        <w:lang w:val="tr-TR" w:eastAsia="en-US" w:bidi="ar-SA"/>
      </w:rPr>
    </w:lvl>
    <w:lvl w:ilvl="3" w:tplc="62CECEA8">
      <w:numFmt w:val="bullet"/>
      <w:lvlText w:val="•"/>
      <w:lvlJc w:val="left"/>
      <w:pPr>
        <w:ind w:left="3365" w:hanging="281"/>
      </w:pPr>
      <w:rPr>
        <w:rFonts w:hint="default"/>
        <w:lang w:val="tr-TR" w:eastAsia="en-US" w:bidi="ar-SA"/>
      </w:rPr>
    </w:lvl>
    <w:lvl w:ilvl="4" w:tplc="9E4C6324">
      <w:numFmt w:val="bullet"/>
      <w:lvlText w:val="•"/>
      <w:lvlJc w:val="left"/>
      <w:pPr>
        <w:ind w:left="4214" w:hanging="281"/>
      </w:pPr>
      <w:rPr>
        <w:rFonts w:hint="default"/>
        <w:lang w:val="tr-TR" w:eastAsia="en-US" w:bidi="ar-SA"/>
      </w:rPr>
    </w:lvl>
    <w:lvl w:ilvl="5" w:tplc="BF441EAA">
      <w:numFmt w:val="bullet"/>
      <w:lvlText w:val="•"/>
      <w:lvlJc w:val="left"/>
      <w:pPr>
        <w:ind w:left="5063" w:hanging="281"/>
      </w:pPr>
      <w:rPr>
        <w:rFonts w:hint="default"/>
        <w:lang w:val="tr-TR" w:eastAsia="en-US" w:bidi="ar-SA"/>
      </w:rPr>
    </w:lvl>
    <w:lvl w:ilvl="6" w:tplc="D7D23254">
      <w:numFmt w:val="bullet"/>
      <w:lvlText w:val="•"/>
      <w:lvlJc w:val="left"/>
      <w:pPr>
        <w:ind w:left="5911" w:hanging="281"/>
      </w:pPr>
      <w:rPr>
        <w:rFonts w:hint="default"/>
        <w:lang w:val="tr-TR" w:eastAsia="en-US" w:bidi="ar-SA"/>
      </w:rPr>
    </w:lvl>
    <w:lvl w:ilvl="7" w:tplc="0D8AB296">
      <w:numFmt w:val="bullet"/>
      <w:lvlText w:val="•"/>
      <w:lvlJc w:val="left"/>
      <w:pPr>
        <w:ind w:left="6760" w:hanging="281"/>
      </w:pPr>
      <w:rPr>
        <w:rFonts w:hint="default"/>
        <w:lang w:val="tr-TR" w:eastAsia="en-US" w:bidi="ar-SA"/>
      </w:rPr>
    </w:lvl>
    <w:lvl w:ilvl="8" w:tplc="BF42CFC8">
      <w:numFmt w:val="bullet"/>
      <w:lvlText w:val="•"/>
      <w:lvlJc w:val="left"/>
      <w:pPr>
        <w:ind w:left="7609" w:hanging="281"/>
      </w:pPr>
      <w:rPr>
        <w:rFonts w:hint="default"/>
        <w:lang w:val="tr-TR" w:eastAsia="en-US" w:bidi="ar-SA"/>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85105"/>
    <w:rsid w:val="001B2A8B"/>
    <w:rsid w:val="008B0DD7"/>
    <w:rsid w:val="00A56EDF"/>
    <w:rsid w:val="00C83521"/>
    <w:rsid w:val="00D8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CB0E"/>
  <w15:docId w15:val="{7A654650-8DE6-458D-B0F6-3ACCEDD5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
      <w:ind w:left="7" w:right="825"/>
      <w:jc w:val="center"/>
      <w:outlineLvl w:val="0"/>
    </w:pPr>
    <w:rPr>
      <w:b/>
      <w:bCs/>
      <w:sz w:val="24"/>
      <w:szCs w:val="24"/>
    </w:rPr>
  </w:style>
  <w:style w:type="paragraph" w:styleId="Balk2">
    <w:name w:val="heading 2"/>
    <w:basedOn w:val="Normal"/>
    <w:uiPriority w:val="1"/>
    <w:qFormat/>
    <w:pPr>
      <w:spacing w:line="274" w:lineRule="exact"/>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sz w:val="24"/>
      <w:szCs w:val="24"/>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0F66-28A5-4041-8C75-BA85CAF3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2167</Words>
  <Characters>12355</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2024-01-29T11:54:00Z</dcterms:created>
  <dcterms:modified xsi:type="dcterms:W3CDTF">2024-02-14T12:59:00Z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 2016</vt:lpwstr>
  </property>
  <property fmtid="{D5CDD505-2E9C-101B-9397-08002B2CF9AE}" pid="4" name="LastSaved">
    <vt:filetime>2024-01-29T00:00:00Z</vt:filetime>
  </property>
  <property fmtid="{D5CDD505-2E9C-101B-9397-08002B2CF9AE}" pid="5" name="Producer">
    <vt:lpwstr>Microsoft® Word 2016</vt:lpwstr>
  </property>
</Properties>
</file>