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20B" w:rsidRDefault="006D0F00" w:rsidP="00E84050">
      <w:pPr>
        <w:tabs>
          <w:tab w:val="left" w:pos="426"/>
        </w:tabs>
        <w:spacing w:before="50"/>
        <w:jc w:val="both"/>
        <w:rPr>
          <w:rFonts w:ascii="Times New Roman" w:eastAsia="Times New Roman" w:hAnsi="Times New Roman" w:cs="Times New Roman"/>
        </w:rPr>
      </w:pPr>
      <w:r>
        <w:rPr>
          <w:rFonts w:ascii="Times New Roman" w:hAnsi="Times New Roman"/>
        </w:rPr>
        <w:t>(Senate Resolution dated 21.06.2023, no. 07)</w:t>
      </w:r>
    </w:p>
    <w:p w:rsidR="0091620B" w:rsidRDefault="0091620B" w:rsidP="00E84050">
      <w:pPr>
        <w:tabs>
          <w:tab w:val="left" w:pos="426"/>
        </w:tabs>
        <w:spacing w:before="3"/>
        <w:jc w:val="both"/>
        <w:rPr>
          <w:rFonts w:ascii="Times New Roman" w:eastAsia="Times New Roman" w:hAnsi="Times New Roman" w:cs="Times New Roman"/>
          <w:sz w:val="24"/>
          <w:szCs w:val="24"/>
        </w:rPr>
      </w:pPr>
    </w:p>
    <w:p w:rsidR="0091620B" w:rsidRDefault="006D0F00" w:rsidP="00E84050">
      <w:pPr>
        <w:pStyle w:val="Balk1"/>
        <w:tabs>
          <w:tab w:val="left" w:pos="426"/>
        </w:tabs>
        <w:ind w:left="0"/>
        <w:jc w:val="center"/>
        <w:rPr>
          <w:b w:val="0"/>
          <w:bCs w:val="0"/>
        </w:rPr>
      </w:pPr>
      <w:r>
        <w:t>ATILIM UNIVERSITY</w:t>
      </w:r>
    </w:p>
    <w:p w:rsidR="0091620B" w:rsidRDefault="006D0F00" w:rsidP="00E84050">
      <w:pPr>
        <w:tabs>
          <w:tab w:val="left" w:pos="426"/>
        </w:tabs>
        <w:jc w:val="center"/>
        <w:rPr>
          <w:rFonts w:ascii="Times New Roman" w:eastAsia="Times New Roman" w:hAnsi="Times New Roman" w:cs="Times New Roman"/>
          <w:sz w:val="24"/>
          <w:szCs w:val="24"/>
        </w:rPr>
      </w:pPr>
      <w:r>
        <w:rPr>
          <w:rFonts w:ascii="Times New Roman" w:hAnsi="Times New Roman"/>
          <w:b/>
          <w:sz w:val="24"/>
        </w:rPr>
        <w:t>DIRECTIVE ON ISSUING DIPLOMAS, DIPLOMA SUPPLEMENTS, AND MINOR PROGRAM CERTIFICATES</w:t>
      </w:r>
    </w:p>
    <w:p w:rsidR="0091620B" w:rsidRDefault="0091620B" w:rsidP="00E84050">
      <w:pPr>
        <w:tabs>
          <w:tab w:val="left" w:pos="426"/>
        </w:tabs>
        <w:jc w:val="both"/>
        <w:rPr>
          <w:rFonts w:ascii="Times New Roman" w:eastAsia="Times New Roman" w:hAnsi="Times New Roman" w:cs="Times New Roman"/>
          <w:b/>
          <w:bCs/>
          <w:sz w:val="24"/>
          <w:szCs w:val="24"/>
        </w:rPr>
      </w:pPr>
    </w:p>
    <w:p w:rsidR="0091620B" w:rsidRDefault="006D0F00" w:rsidP="00E84050">
      <w:pPr>
        <w:tabs>
          <w:tab w:val="left" w:pos="426"/>
        </w:tabs>
        <w:jc w:val="center"/>
        <w:rPr>
          <w:rFonts w:ascii="Times New Roman" w:eastAsia="Times New Roman" w:hAnsi="Times New Roman" w:cs="Times New Roman"/>
          <w:sz w:val="24"/>
          <w:szCs w:val="24"/>
        </w:rPr>
      </w:pPr>
      <w:r>
        <w:rPr>
          <w:rFonts w:ascii="Times New Roman" w:hAnsi="Times New Roman"/>
          <w:b/>
          <w:sz w:val="24"/>
        </w:rPr>
        <w:t>SECTION ONE</w:t>
      </w:r>
    </w:p>
    <w:p w:rsidR="0091620B" w:rsidRDefault="006D0F00" w:rsidP="00E84050">
      <w:pPr>
        <w:tabs>
          <w:tab w:val="left" w:pos="426"/>
        </w:tabs>
        <w:jc w:val="center"/>
        <w:rPr>
          <w:rFonts w:ascii="Times New Roman" w:eastAsia="Times New Roman" w:hAnsi="Times New Roman" w:cs="Times New Roman"/>
          <w:sz w:val="24"/>
          <w:szCs w:val="24"/>
        </w:rPr>
      </w:pPr>
      <w:r>
        <w:rPr>
          <w:rFonts w:ascii="Times New Roman" w:hAnsi="Times New Roman"/>
          <w:b/>
          <w:sz w:val="24"/>
        </w:rPr>
        <w:t>Purpose, Scope Basis and Definitions</w:t>
      </w:r>
    </w:p>
    <w:p w:rsidR="0091620B" w:rsidRDefault="0091620B" w:rsidP="00E84050">
      <w:pPr>
        <w:tabs>
          <w:tab w:val="left" w:pos="426"/>
        </w:tabs>
        <w:jc w:val="both"/>
        <w:rPr>
          <w:rFonts w:ascii="Times New Roman" w:eastAsia="Times New Roman" w:hAnsi="Times New Roman" w:cs="Times New Roman"/>
          <w:b/>
          <w:bCs/>
          <w:sz w:val="24"/>
          <w:szCs w:val="24"/>
        </w:rPr>
      </w:pPr>
    </w:p>
    <w:p w:rsidR="0091620B" w:rsidRDefault="006D0F00" w:rsidP="00E84050">
      <w:pPr>
        <w:tabs>
          <w:tab w:val="left" w:pos="426"/>
        </w:tabs>
        <w:spacing w:line="274" w:lineRule="exact"/>
        <w:jc w:val="both"/>
        <w:rPr>
          <w:rFonts w:ascii="Times New Roman" w:eastAsia="Times New Roman" w:hAnsi="Times New Roman" w:cs="Times New Roman"/>
          <w:sz w:val="24"/>
          <w:szCs w:val="24"/>
        </w:rPr>
      </w:pPr>
      <w:r>
        <w:rPr>
          <w:rFonts w:ascii="Times New Roman" w:hAnsi="Times New Roman"/>
          <w:b/>
          <w:sz w:val="24"/>
        </w:rPr>
        <w:t>Purpose</w:t>
      </w:r>
    </w:p>
    <w:p w:rsidR="0091620B" w:rsidRDefault="006D0F00" w:rsidP="00E84050">
      <w:pPr>
        <w:pStyle w:val="GvdeMetni"/>
        <w:tabs>
          <w:tab w:val="left" w:pos="426"/>
        </w:tabs>
        <w:ind w:left="0"/>
        <w:jc w:val="both"/>
      </w:pPr>
      <w:r>
        <w:rPr>
          <w:b/>
        </w:rPr>
        <w:t>Article 1 -</w:t>
      </w:r>
      <w:r>
        <w:t xml:space="preserve"> This Directive aims to regulate the principles regarding the issuance of diplomas, diploma supplements and minor program certificates to the graduates of Atılım University who have successfully completed their associate, undergraduate and graduate degree </w:t>
      </w:r>
      <w:r>
        <w:t>programs, and those successfully having completed their double major and minor programs.</w:t>
      </w:r>
    </w:p>
    <w:p w:rsidR="0091620B" w:rsidRDefault="0091620B" w:rsidP="00E84050">
      <w:pPr>
        <w:tabs>
          <w:tab w:val="left" w:pos="426"/>
        </w:tabs>
        <w:spacing w:before="5"/>
        <w:jc w:val="both"/>
        <w:rPr>
          <w:rFonts w:ascii="Times New Roman" w:eastAsia="Times New Roman" w:hAnsi="Times New Roman" w:cs="Times New Roman"/>
          <w:sz w:val="24"/>
          <w:szCs w:val="24"/>
        </w:rPr>
      </w:pPr>
    </w:p>
    <w:p w:rsidR="0091620B" w:rsidRDefault="006D0F00" w:rsidP="00E84050">
      <w:pPr>
        <w:pStyle w:val="Balk1"/>
        <w:tabs>
          <w:tab w:val="left" w:pos="426"/>
        </w:tabs>
        <w:spacing w:line="274" w:lineRule="exact"/>
        <w:ind w:left="0"/>
        <w:jc w:val="both"/>
        <w:rPr>
          <w:rFonts w:cs="Times New Roman"/>
          <w:b w:val="0"/>
          <w:bCs w:val="0"/>
        </w:rPr>
      </w:pPr>
      <w:r>
        <w:t>Scope</w:t>
      </w:r>
    </w:p>
    <w:p w:rsidR="0091620B" w:rsidRDefault="006D0F00" w:rsidP="00E84050">
      <w:pPr>
        <w:pStyle w:val="GvdeMetni"/>
        <w:tabs>
          <w:tab w:val="left" w:pos="426"/>
        </w:tabs>
        <w:ind w:left="0"/>
        <w:jc w:val="both"/>
        <w:rPr>
          <w:rFonts w:cs="Times New Roman"/>
        </w:rPr>
      </w:pPr>
      <w:r>
        <w:rPr>
          <w:b/>
        </w:rPr>
        <w:t>Article 2 -</w:t>
      </w:r>
      <w:r>
        <w:t xml:space="preserve"> This Directive covers the students of Atılım University, and the documents to be provided to them at the end of their studies.</w:t>
      </w:r>
    </w:p>
    <w:p w:rsidR="0091620B" w:rsidRDefault="0091620B" w:rsidP="00E84050">
      <w:pPr>
        <w:tabs>
          <w:tab w:val="left" w:pos="426"/>
        </w:tabs>
        <w:spacing w:before="5"/>
        <w:jc w:val="both"/>
        <w:rPr>
          <w:rFonts w:ascii="Times New Roman" w:eastAsia="Times New Roman" w:hAnsi="Times New Roman" w:cs="Times New Roman"/>
          <w:sz w:val="24"/>
          <w:szCs w:val="24"/>
        </w:rPr>
      </w:pPr>
    </w:p>
    <w:p w:rsidR="0091620B" w:rsidRDefault="006D0F00" w:rsidP="00E84050">
      <w:pPr>
        <w:pStyle w:val="Balk1"/>
        <w:tabs>
          <w:tab w:val="left" w:pos="426"/>
        </w:tabs>
        <w:spacing w:line="274" w:lineRule="exact"/>
        <w:ind w:left="0"/>
        <w:jc w:val="both"/>
        <w:rPr>
          <w:rFonts w:cs="Times New Roman"/>
          <w:b w:val="0"/>
          <w:bCs w:val="0"/>
        </w:rPr>
      </w:pPr>
      <w:r>
        <w:t>Basis</w:t>
      </w:r>
    </w:p>
    <w:p w:rsidR="0091620B" w:rsidRDefault="006D0F00" w:rsidP="00E84050">
      <w:pPr>
        <w:pStyle w:val="GvdeMetni"/>
        <w:tabs>
          <w:tab w:val="left" w:pos="426"/>
        </w:tabs>
        <w:ind w:left="0"/>
        <w:jc w:val="both"/>
      </w:pPr>
      <w:r>
        <w:rPr>
          <w:b/>
        </w:rPr>
        <w:t>Article 3 -</w:t>
      </w:r>
      <w:r>
        <w:t xml:space="preserve"> This Directive is based on Article 14 of Law No. 2547; Atılım University Regulations on Associate, Undergraduate, and Graduate Degree Education and Examination Regulations and the relevant legislation of the Council of Higher Education.</w:t>
      </w:r>
    </w:p>
    <w:p w:rsidR="0091620B" w:rsidRDefault="0091620B" w:rsidP="00E84050">
      <w:pPr>
        <w:tabs>
          <w:tab w:val="left" w:pos="426"/>
        </w:tabs>
        <w:spacing w:before="5"/>
        <w:jc w:val="both"/>
        <w:rPr>
          <w:rFonts w:ascii="Times New Roman" w:eastAsia="Times New Roman" w:hAnsi="Times New Roman" w:cs="Times New Roman"/>
          <w:sz w:val="24"/>
          <w:szCs w:val="24"/>
        </w:rPr>
      </w:pPr>
    </w:p>
    <w:p w:rsidR="0091620B" w:rsidRDefault="006D0F00" w:rsidP="00E84050">
      <w:pPr>
        <w:pStyle w:val="Balk1"/>
        <w:tabs>
          <w:tab w:val="left" w:pos="426"/>
        </w:tabs>
        <w:spacing w:line="274" w:lineRule="exact"/>
        <w:ind w:left="0"/>
        <w:jc w:val="both"/>
        <w:rPr>
          <w:b w:val="0"/>
          <w:bCs w:val="0"/>
        </w:rPr>
      </w:pPr>
      <w:r>
        <w:t>Definitions</w:t>
      </w:r>
    </w:p>
    <w:p w:rsidR="0091620B" w:rsidRDefault="006D0F00" w:rsidP="00E84050">
      <w:pPr>
        <w:tabs>
          <w:tab w:val="left" w:pos="426"/>
        </w:tabs>
        <w:spacing w:line="274" w:lineRule="exact"/>
        <w:jc w:val="both"/>
        <w:rPr>
          <w:rFonts w:ascii="Times New Roman" w:eastAsia="Times New Roman" w:hAnsi="Times New Roman" w:cs="Times New Roman"/>
          <w:sz w:val="24"/>
          <w:szCs w:val="24"/>
        </w:rPr>
      </w:pPr>
      <w:r>
        <w:rPr>
          <w:rFonts w:ascii="Times New Roman" w:hAnsi="Times New Roman"/>
          <w:b/>
          <w:sz w:val="24"/>
        </w:rPr>
        <w:t>Artic</w:t>
      </w:r>
      <w:r>
        <w:rPr>
          <w:rFonts w:ascii="Times New Roman" w:hAnsi="Times New Roman"/>
          <w:b/>
          <w:sz w:val="24"/>
        </w:rPr>
        <w:t xml:space="preserve">le 4- </w:t>
      </w:r>
      <w:r>
        <w:rPr>
          <w:rFonts w:ascii="Times New Roman" w:hAnsi="Times New Roman"/>
          <w:sz w:val="24"/>
        </w:rPr>
        <w:t>The definitions for this Directive are:</w:t>
      </w:r>
    </w:p>
    <w:p w:rsidR="0091620B" w:rsidRDefault="006D0F00" w:rsidP="00E84050">
      <w:pPr>
        <w:pStyle w:val="ListeParagraf"/>
        <w:numPr>
          <w:ilvl w:val="0"/>
          <w:numId w:val="7"/>
        </w:numPr>
        <w:tabs>
          <w:tab w:val="left" w:pos="426"/>
          <w:tab w:val="left" w:pos="477"/>
        </w:tabs>
        <w:ind w:left="0" w:firstLine="0"/>
        <w:jc w:val="both"/>
        <w:rPr>
          <w:rFonts w:ascii="Times New Roman" w:eastAsia="Times New Roman" w:hAnsi="Times New Roman" w:cs="Times New Roman"/>
          <w:sz w:val="24"/>
          <w:szCs w:val="24"/>
        </w:rPr>
      </w:pPr>
      <w:r>
        <w:rPr>
          <w:rFonts w:ascii="Times New Roman" w:hAnsi="Times New Roman"/>
          <w:b/>
          <w:sz w:val="24"/>
        </w:rPr>
        <w:t xml:space="preserve">Dean: </w:t>
      </w:r>
      <w:r>
        <w:rPr>
          <w:rFonts w:ascii="Times New Roman" w:hAnsi="Times New Roman"/>
          <w:sz w:val="24"/>
        </w:rPr>
        <w:t>School deans of Atılım University,</w:t>
      </w:r>
    </w:p>
    <w:p w:rsidR="0091620B" w:rsidRDefault="006D0F00" w:rsidP="00E84050">
      <w:pPr>
        <w:pStyle w:val="ListeParagraf"/>
        <w:numPr>
          <w:ilvl w:val="0"/>
          <w:numId w:val="7"/>
        </w:numPr>
        <w:tabs>
          <w:tab w:val="left" w:pos="426"/>
          <w:tab w:val="left" w:pos="477"/>
        </w:tabs>
        <w:ind w:left="0" w:firstLine="0"/>
        <w:jc w:val="both"/>
        <w:rPr>
          <w:rFonts w:ascii="Times New Roman" w:eastAsia="Times New Roman" w:hAnsi="Times New Roman" w:cs="Times New Roman"/>
          <w:sz w:val="24"/>
          <w:szCs w:val="24"/>
        </w:rPr>
      </w:pPr>
      <w:r>
        <w:rPr>
          <w:rFonts w:ascii="Times New Roman" w:hAnsi="Times New Roman"/>
          <w:b/>
          <w:sz w:val="24"/>
        </w:rPr>
        <w:t xml:space="preserve">Director: </w:t>
      </w:r>
      <w:r>
        <w:rPr>
          <w:rFonts w:ascii="Times New Roman" w:hAnsi="Times New Roman"/>
          <w:sz w:val="24"/>
        </w:rPr>
        <w:t>School, graduate school, and vocational school directors of Atılım University,</w:t>
      </w:r>
    </w:p>
    <w:p w:rsidR="0091620B" w:rsidRDefault="006D0F00" w:rsidP="00E84050">
      <w:pPr>
        <w:pStyle w:val="ListeParagraf"/>
        <w:numPr>
          <w:ilvl w:val="0"/>
          <w:numId w:val="7"/>
        </w:numPr>
        <w:tabs>
          <w:tab w:val="left" w:pos="426"/>
          <w:tab w:val="left" w:pos="477"/>
        </w:tabs>
        <w:ind w:left="0" w:firstLine="0"/>
        <w:jc w:val="both"/>
        <w:rPr>
          <w:rFonts w:ascii="Times New Roman" w:eastAsia="Times New Roman" w:hAnsi="Times New Roman" w:cs="Times New Roman"/>
          <w:sz w:val="24"/>
          <w:szCs w:val="24"/>
        </w:rPr>
      </w:pPr>
      <w:r>
        <w:rPr>
          <w:rFonts w:ascii="Times New Roman" w:hAnsi="Times New Roman"/>
          <w:b/>
          <w:sz w:val="24"/>
        </w:rPr>
        <w:t xml:space="preserve">President: </w:t>
      </w:r>
      <w:r>
        <w:rPr>
          <w:rFonts w:ascii="Times New Roman" w:hAnsi="Times New Roman"/>
          <w:sz w:val="24"/>
        </w:rPr>
        <w:t>The President of Atılım University;</w:t>
      </w:r>
    </w:p>
    <w:p w:rsidR="0091620B" w:rsidRDefault="006D0F00" w:rsidP="00E84050">
      <w:pPr>
        <w:pStyle w:val="ListeParagraf"/>
        <w:numPr>
          <w:ilvl w:val="0"/>
          <w:numId w:val="7"/>
        </w:numPr>
        <w:tabs>
          <w:tab w:val="left" w:pos="426"/>
          <w:tab w:val="left" w:pos="477"/>
        </w:tabs>
        <w:ind w:left="0" w:firstLine="0"/>
        <w:jc w:val="both"/>
        <w:rPr>
          <w:rFonts w:ascii="Times New Roman" w:eastAsia="Times New Roman" w:hAnsi="Times New Roman" w:cs="Times New Roman"/>
          <w:sz w:val="24"/>
          <w:szCs w:val="24"/>
        </w:rPr>
      </w:pPr>
      <w:r>
        <w:rPr>
          <w:rFonts w:ascii="Times New Roman" w:hAnsi="Times New Roman"/>
          <w:b/>
          <w:sz w:val="24"/>
        </w:rPr>
        <w:t xml:space="preserve">Senate: </w:t>
      </w:r>
      <w:r>
        <w:rPr>
          <w:rFonts w:ascii="Times New Roman" w:hAnsi="Times New Roman"/>
          <w:sz w:val="24"/>
        </w:rPr>
        <w:t>The Atılım University Sen</w:t>
      </w:r>
      <w:r>
        <w:rPr>
          <w:rFonts w:ascii="Times New Roman" w:hAnsi="Times New Roman"/>
          <w:sz w:val="24"/>
        </w:rPr>
        <w:t>ate;</w:t>
      </w:r>
    </w:p>
    <w:p w:rsidR="0091620B" w:rsidRDefault="006D0F00" w:rsidP="00E84050">
      <w:pPr>
        <w:pStyle w:val="ListeParagraf"/>
        <w:numPr>
          <w:ilvl w:val="0"/>
          <w:numId w:val="7"/>
        </w:numPr>
        <w:tabs>
          <w:tab w:val="left" w:pos="426"/>
          <w:tab w:val="left" w:pos="477"/>
        </w:tabs>
        <w:ind w:left="0" w:firstLine="0"/>
        <w:jc w:val="both"/>
        <w:rPr>
          <w:rFonts w:ascii="Times New Roman" w:eastAsia="Times New Roman" w:hAnsi="Times New Roman" w:cs="Times New Roman"/>
          <w:sz w:val="24"/>
          <w:szCs w:val="24"/>
        </w:rPr>
      </w:pPr>
      <w:r>
        <w:rPr>
          <w:rFonts w:ascii="Times New Roman" w:hAnsi="Times New Roman"/>
          <w:b/>
          <w:sz w:val="24"/>
        </w:rPr>
        <w:t xml:space="preserve">University: </w:t>
      </w:r>
      <w:r>
        <w:rPr>
          <w:rFonts w:ascii="Times New Roman" w:hAnsi="Times New Roman"/>
          <w:sz w:val="24"/>
        </w:rPr>
        <w:t>Atılım University,</w:t>
      </w:r>
    </w:p>
    <w:p w:rsidR="0091620B" w:rsidRDefault="006D0F00" w:rsidP="00E84050">
      <w:pPr>
        <w:pStyle w:val="ListeParagraf"/>
        <w:numPr>
          <w:ilvl w:val="0"/>
          <w:numId w:val="7"/>
        </w:numPr>
        <w:tabs>
          <w:tab w:val="left" w:pos="426"/>
          <w:tab w:val="left" w:pos="477"/>
        </w:tabs>
        <w:ind w:left="0" w:firstLine="0"/>
        <w:jc w:val="both"/>
        <w:rPr>
          <w:rFonts w:ascii="Times New Roman" w:eastAsia="Times New Roman" w:hAnsi="Times New Roman" w:cs="Times New Roman"/>
          <w:sz w:val="24"/>
          <w:szCs w:val="24"/>
        </w:rPr>
      </w:pPr>
      <w:r>
        <w:rPr>
          <w:rFonts w:ascii="Times New Roman" w:hAnsi="Times New Roman"/>
          <w:b/>
          <w:sz w:val="24"/>
        </w:rPr>
        <w:t xml:space="preserve">YÖKSİS: </w:t>
      </w:r>
      <w:r>
        <w:rPr>
          <w:rFonts w:ascii="Times New Roman" w:hAnsi="Times New Roman"/>
          <w:sz w:val="24"/>
        </w:rPr>
        <w:t>The Information System of the Council of Higher Education,</w:t>
      </w:r>
    </w:p>
    <w:p w:rsidR="0091620B" w:rsidRPr="00E84050" w:rsidRDefault="006D0F00" w:rsidP="00E84050">
      <w:pPr>
        <w:pStyle w:val="ListeParagraf"/>
        <w:numPr>
          <w:ilvl w:val="0"/>
          <w:numId w:val="7"/>
        </w:numPr>
        <w:tabs>
          <w:tab w:val="left" w:pos="426"/>
          <w:tab w:val="left" w:pos="477"/>
        </w:tabs>
        <w:ind w:left="0" w:firstLine="0"/>
        <w:jc w:val="both"/>
        <w:rPr>
          <w:rFonts w:cs="Times New Roman"/>
        </w:rPr>
      </w:pPr>
      <w:r w:rsidRPr="00E84050">
        <w:rPr>
          <w:rFonts w:ascii="Times New Roman" w:hAnsi="Times New Roman"/>
          <w:b/>
          <w:sz w:val="24"/>
        </w:rPr>
        <w:t xml:space="preserve">Graduation Date: </w:t>
      </w:r>
      <w:r>
        <w:rPr>
          <w:rFonts w:ascii="Times New Roman" w:hAnsi="Times New Roman"/>
          <w:sz w:val="24"/>
        </w:rPr>
        <w:t>The first working day past the announcement of the final grades of a semester as per the academic calendar.</w:t>
      </w:r>
    </w:p>
    <w:p w:rsidR="0091620B" w:rsidRDefault="0091620B" w:rsidP="00E84050">
      <w:pPr>
        <w:tabs>
          <w:tab w:val="left" w:pos="426"/>
        </w:tabs>
        <w:spacing w:before="5"/>
        <w:jc w:val="both"/>
        <w:rPr>
          <w:rFonts w:ascii="Times New Roman" w:eastAsia="Times New Roman" w:hAnsi="Times New Roman" w:cs="Times New Roman"/>
          <w:sz w:val="24"/>
          <w:szCs w:val="24"/>
        </w:rPr>
      </w:pPr>
    </w:p>
    <w:p w:rsidR="0091620B" w:rsidRDefault="006D0F00" w:rsidP="00E84050">
      <w:pPr>
        <w:pStyle w:val="Balk1"/>
        <w:tabs>
          <w:tab w:val="left" w:pos="426"/>
        </w:tabs>
        <w:ind w:left="0"/>
        <w:jc w:val="center"/>
        <w:rPr>
          <w:b w:val="0"/>
          <w:bCs w:val="0"/>
        </w:rPr>
      </w:pPr>
      <w:r>
        <w:t>SECTION TWO</w:t>
      </w:r>
    </w:p>
    <w:p w:rsidR="0091620B" w:rsidRDefault="006D0F00" w:rsidP="00E84050">
      <w:pPr>
        <w:tabs>
          <w:tab w:val="left" w:pos="426"/>
        </w:tabs>
        <w:jc w:val="center"/>
        <w:rPr>
          <w:rFonts w:ascii="Times New Roman" w:eastAsia="Times New Roman" w:hAnsi="Times New Roman" w:cs="Times New Roman"/>
          <w:sz w:val="24"/>
          <w:szCs w:val="24"/>
        </w:rPr>
      </w:pPr>
      <w:r>
        <w:rPr>
          <w:rFonts w:ascii="Times New Roman"/>
          <w:b/>
          <w:sz w:val="24"/>
        </w:rPr>
        <w:t>Diplomas</w:t>
      </w:r>
    </w:p>
    <w:p w:rsidR="0091620B" w:rsidRDefault="0091620B" w:rsidP="00E84050">
      <w:pPr>
        <w:tabs>
          <w:tab w:val="left" w:pos="426"/>
        </w:tabs>
        <w:jc w:val="both"/>
        <w:rPr>
          <w:rFonts w:ascii="Times New Roman" w:eastAsia="Times New Roman" w:hAnsi="Times New Roman" w:cs="Times New Roman"/>
          <w:b/>
          <w:bCs/>
          <w:sz w:val="24"/>
          <w:szCs w:val="24"/>
        </w:rPr>
      </w:pPr>
    </w:p>
    <w:p w:rsidR="0091620B" w:rsidRDefault="006D0F00" w:rsidP="00E84050">
      <w:pPr>
        <w:tabs>
          <w:tab w:val="left" w:pos="426"/>
        </w:tabs>
        <w:spacing w:line="274" w:lineRule="exact"/>
        <w:jc w:val="both"/>
        <w:rPr>
          <w:rFonts w:ascii="Times New Roman" w:eastAsia="Times New Roman" w:hAnsi="Times New Roman" w:cs="Times New Roman"/>
          <w:sz w:val="24"/>
          <w:szCs w:val="24"/>
        </w:rPr>
      </w:pPr>
      <w:r>
        <w:rPr>
          <w:rFonts w:ascii="Times New Roman"/>
          <w:b/>
          <w:sz w:val="24"/>
        </w:rPr>
        <w:t>Diplomas</w:t>
      </w:r>
    </w:p>
    <w:p w:rsidR="0091620B" w:rsidRDefault="006D0F00" w:rsidP="00E84050">
      <w:pPr>
        <w:pStyle w:val="GvdeMetni"/>
        <w:tabs>
          <w:tab w:val="left" w:pos="426"/>
        </w:tabs>
        <w:ind w:left="0"/>
        <w:jc w:val="both"/>
      </w:pPr>
      <w:r>
        <w:rPr>
          <w:b/>
        </w:rPr>
        <w:t xml:space="preserve">Article 5 - </w:t>
      </w:r>
      <w:r>
        <w:t>Diplomas defined below are issued to students who have successfully fulfilled all the requirements of the program in which they are studying, and who have earned the eligibility for graduation through meeting the conditions to be grant</w:t>
      </w:r>
      <w:r>
        <w:t>ed a diploma in accordance with the provisions of the current legislation.</w:t>
      </w:r>
    </w:p>
    <w:p w:rsidR="0091620B" w:rsidRDefault="006D0F00" w:rsidP="00E84050">
      <w:pPr>
        <w:pStyle w:val="ListeParagraf"/>
        <w:numPr>
          <w:ilvl w:val="0"/>
          <w:numId w:val="6"/>
        </w:numPr>
        <w:tabs>
          <w:tab w:val="left" w:pos="426"/>
          <w:tab w:val="left" w:pos="477"/>
        </w:tabs>
        <w:ind w:left="0" w:firstLine="0"/>
        <w:jc w:val="both"/>
        <w:rPr>
          <w:rFonts w:ascii="Times New Roman" w:eastAsia="Times New Roman" w:hAnsi="Times New Roman" w:cs="Times New Roman"/>
          <w:sz w:val="24"/>
          <w:szCs w:val="24"/>
        </w:rPr>
      </w:pPr>
      <w:r>
        <w:rPr>
          <w:rFonts w:ascii="Times New Roman" w:hAnsi="Times New Roman"/>
          <w:sz w:val="24"/>
          <w:szCs w:val="24"/>
        </w:rPr>
        <w:t>The “Associate Degree Diploma” is awarded to students meeting the necessary conditions and graduating from vocational schools that provide education through two-year programs.</w:t>
      </w:r>
    </w:p>
    <w:p w:rsidR="0091620B" w:rsidRDefault="006D0F00" w:rsidP="00E84050">
      <w:pPr>
        <w:pStyle w:val="ListeParagraf"/>
        <w:numPr>
          <w:ilvl w:val="0"/>
          <w:numId w:val="6"/>
        </w:numPr>
        <w:tabs>
          <w:tab w:val="left" w:pos="426"/>
          <w:tab w:val="left" w:pos="477"/>
        </w:tabs>
        <w:ind w:left="0" w:firstLine="0"/>
        <w:jc w:val="both"/>
        <w:rPr>
          <w:rFonts w:ascii="Times New Roman" w:eastAsia="Times New Roman" w:hAnsi="Times New Roman" w:cs="Times New Roman"/>
          <w:sz w:val="24"/>
          <w:szCs w:val="24"/>
        </w:rPr>
      </w:pPr>
      <w:r>
        <w:rPr>
          <w:rFonts w:ascii="Times New Roman" w:hAnsi="Times New Roman"/>
          <w:sz w:val="24"/>
          <w:szCs w:val="24"/>
        </w:rPr>
        <w:t>The “Associate Degree Diploma” is awarded to students who are enrolled in four-year programs of schools (except the Schools of Medicine, and Law), not yet having completed their undergraduate degree program, and meeting the necessary conditions in the rele</w:t>
      </w:r>
      <w:r>
        <w:rPr>
          <w:rFonts w:ascii="Times New Roman" w:hAnsi="Times New Roman"/>
          <w:sz w:val="24"/>
          <w:szCs w:val="24"/>
        </w:rPr>
        <w:t>vant legislation.</w:t>
      </w:r>
    </w:p>
    <w:p w:rsidR="0091620B" w:rsidRDefault="006D0F00" w:rsidP="00E84050">
      <w:pPr>
        <w:pStyle w:val="ListeParagraf"/>
        <w:numPr>
          <w:ilvl w:val="0"/>
          <w:numId w:val="6"/>
        </w:numPr>
        <w:tabs>
          <w:tab w:val="left" w:pos="426"/>
          <w:tab w:val="left" w:pos="477"/>
        </w:tabs>
        <w:ind w:left="0" w:firstLine="0"/>
        <w:jc w:val="both"/>
        <w:rPr>
          <w:rFonts w:ascii="Times New Roman" w:eastAsia="Times New Roman" w:hAnsi="Times New Roman" w:cs="Times New Roman"/>
          <w:sz w:val="24"/>
          <w:szCs w:val="24"/>
        </w:rPr>
      </w:pPr>
      <w:r>
        <w:rPr>
          <w:rFonts w:ascii="Times New Roman" w:hAnsi="Times New Roman"/>
          <w:sz w:val="24"/>
          <w:szCs w:val="24"/>
        </w:rPr>
        <w:t>The “Undergraduate Degree Diploma” is awarded to students having completed their four-year undergraduate program studies under schools.</w:t>
      </w:r>
    </w:p>
    <w:p w:rsidR="0091620B" w:rsidRDefault="0091620B" w:rsidP="00E84050">
      <w:pPr>
        <w:tabs>
          <w:tab w:val="left" w:pos="426"/>
        </w:tabs>
        <w:jc w:val="both"/>
        <w:rPr>
          <w:rFonts w:ascii="Times New Roman" w:eastAsia="Times New Roman" w:hAnsi="Times New Roman" w:cs="Times New Roman"/>
          <w:sz w:val="24"/>
          <w:szCs w:val="24"/>
        </w:rPr>
        <w:sectPr w:rsidR="0091620B" w:rsidSect="00E84050">
          <w:type w:val="continuous"/>
          <w:pgSz w:w="11910" w:h="16840"/>
          <w:pgMar w:top="1060" w:right="1300" w:bottom="280" w:left="940" w:header="720" w:footer="720" w:gutter="0"/>
          <w:cols w:space="720"/>
        </w:sectPr>
      </w:pPr>
    </w:p>
    <w:p w:rsidR="0091620B" w:rsidRDefault="006D0F00" w:rsidP="00E84050">
      <w:pPr>
        <w:pStyle w:val="ListeParagraf"/>
        <w:numPr>
          <w:ilvl w:val="0"/>
          <w:numId w:val="6"/>
        </w:numPr>
        <w:tabs>
          <w:tab w:val="left" w:pos="426"/>
          <w:tab w:val="left" w:pos="477"/>
        </w:tabs>
        <w:spacing w:before="48"/>
        <w:ind w:left="0" w:firstLine="0"/>
        <w:jc w:val="both"/>
        <w:rPr>
          <w:rFonts w:ascii="Times New Roman" w:eastAsia="Times New Roman" w:hAnsi="Times New Roman" w:cs="Times New Roman"/>
          <w:sz w:val="24"/>
          <w:szCs w:val="24"/>
        </w:rPr>
      </w:pPr>
      <w:r>
        <w:rPr>
          <w:rFonts w:ascii="Times New Roman" w:hAnsi="Times New Roman"/>
          <w:sz w:val="24"/>
          <w:szCs w:val="24"/>
        </w:rPr>
        <w:lastRenderedPageBreak/>
        <w:t>The “Medical Doctor Diploma” is awarded to students having completed the School of Med</w:t>
      </w:r>
      <w:r>
        <w:rPr>
          <w:rFonts w:ascii="Times New Roman" w:hAnsi="Times New Roman"/>
          <w:sz w:val="24"/>
          <w:szCs w:val="24"/>
        </w:rPr>
        <w:t>icine.</w:t>
      </w:r>
    </w:p>
    <w:p w:rsidR="0091620B" w:rsidRDefault="006D0F00" w:rsidP="00E84050">
      <w:pPr>
        <w:pStyle w:val="ListeParagraf"/>
        <w:numPr>
          <w:ilvl w:val="0"/>
          <w:numId w:val="6"/>
        </w:numPr>
        <w:tabs>
          <w:tab w:val="left" w:pos="426"/>
          <w:tab w:val="left" w:pos="477"/>
        </w:tabs>
        <w:ind w:left="0" w:firstLine="0"/>
        <w:jc w:val="both"/>
        <w:rPr>
          <w:rFonts w:ascii="Times New Roman" w:eastAsia="Times New Roman" w:hAnsi="Times New Roman" w:cs="Times New Roman"/>
          <w:sz w:val="24"/>
          <w:szCs w:val="24"/>
        </w:rPr>
      </w:pPr>
      <w:r>
        <w:rPr>
          <w:rFonts w:ascii="Times New Roman" w:hAnsi="Times New Roman"/>
          <w:sz w:val="24"/>
          <w:szCs w:val="24"/>
        </w:rPr>
        <w:t>As for postgraduate education, the “Graduate Degree Diploma” is awarded to students having completed their graduate degree programs, and the “PhD Diploma” is awarded to students having completed their Doctorate Degree programs.</w:t>
      </w:r>
    </w:p>
    <w:p w:rsidR="0091620B" w:rsidRDefault="0091620B" w:rsidP="00E84050">
      <w:pPr>
        <w:tabs>
          <w:tab w:val="left" w:pos="426"/>
        </w:tabs>
        <w:spacing w:before="5"/>
        <w:jc w:val="both"/>
        <w:rPr>
          <w:rFonts w:ascii="Times New Roman" w:eastAsia="Times New Roman" w:hAnsi="Times New Roman" w:cs="Times New Roman"/>
          <w:sz w:val="24"/>
          <w:szCs w:val="24"/>
        </w:rPr>
      </w:pPr>
    </w:p>
    <w:p w:rsidR="0091620B" w:rsidRDefault="006D0F00" w:rsidP="00E84050">
      <w:pPr>
        <w:pStyle w:val="Balk1"/>
        <w:tabs>
          <w:tab w:val="left" w:pos="426"/>
        </w:tabs>
        <w:spacing w:line="274" w:lineRule="exact"/>
        <w:ind w:left="0"/>
        <w:jc w:val="both"/>
        <w:rPr>
          <w:b w:val="0"/>
          <w:bCs w:val="0"/>
        </w:rPr>
      </w:pPr>
      <w:r>
        <w:t>Graduation transacti</w:t>
      </w:r>
      <w:r>
        <w:t>ons</w:t>
      </w:r>
    </w:p>
    <w:p w:rsidR="0091620B" w:rsidRDefault="006D0F00" w:rsidP="00E84050">
      <w:pPr>
        <w:pStyle w:val="GvdeMetni"/>
        <w:tabs>
          <w:tab w:val="left" w:pos="426"/>
        </w:tabs>
        <w:ind w:left="0"/>
        <w:jc w:val="both"/>
        <w:rPr>
          <w:rFonts w:cs="Times New Roman"/>
        </w:rPr>
      </w:pPr>
      <w:r>
        <w:rPr>
          <w:b/>
        </w:rPr>
        <w:t>Article 6 -</w:t>
      </w:r>
      <w:r>
        <w:t xml:space="preserve"> After the announcement date of the final exam grades in the academic calendar by the Directorate of Student Affairs, a graduation administrative approval list is created within the student information system and the graduation status of the</w:t>
      </w:r>
      <w:r>
        <w:t xml:space="preserve"> candidate graduates on the list is checked in accordance with the legislative provisions.</w:t>
      </w:r>
    </w:p>
    <w:p w:rsidR="0091620B" w:rsidRDefault="006D0F00" w:rsidP="00E84050">
      <w:pPr>
        <w:pStyle w:val="GvdeMetni"/>
        <w:tabs>
          <w:tab w:val="left" w:pos="426"/>
        </w:tabs>
        <w:ind w:left="0"/>
        <w:jc w:val="both"/>
      </w:pPr>
      <w:r>
        <w:t>Administrative approval is granted to candidate graduates having fulfilled their obligations regarding the University by the administrative units specified in the st</w:t>
      </w:r>
      <w:r>
        <w:t>udent information system. Students having had their administrative approvals completed are graduated through the Student Information System, and their graduation information is transferred to YÖKSİS.</w:t>
      </w:r>
    </w:p>
    <w:p w:rsidR="0091620B" w:rsidRDefault="0091620B" w:rsidP="00E84050">
      <w:pPr>
        <w:tabs>
          <w:tab w:val="left" w:pos="426"/>
        </w:tabs>
        <w:spacing w:before="5"/>
        <w:jc w:val="both"/>
        <w:rPr>
          <w:rFonts w:ascii="Times New Roman" w:eastAsia="Times New Roman" w:hAnsi="Times New Roman" w:cs="Times New Roman"/>
          <w:sz w:val="24"/>
          <w:szCs w:val="24"/>
        </w:rPr>
      </w:pPr>
    </w:p>
    <w:p w:rsidR="0091620B" w:rsidRDefault="006D0F00" w:rsidP="00E84050">
      <w:pPr>
        <w:pStyle w:val="Balk1"/>
        <w:tabs>
          <w:tab w:val="left" w:pos="426"/>
        </w:tabs>
        <w:spacing w:line="274" w:lineRule="exact"/>
        <w:ind w:left="0"/>
        <w:jc w:val="both"/>
        <w:rPr>
          <w:rFonts w:cs="Times New Roman"/>
          <w:b w:val="0"/>
          <w:bCs w:val="0"/>
        </w:rPr>
      </w:pPr>
      <w:r>
        <w:t>Details to be printed on diplomas</w:t>
      </w:r>
    </w:p>
    <w:p w:rsidR="0091620B" w:rsidRDefault="006D0F00" w:rsidP="00E84050">
      <w:pPr>
        <w:pStyle w:val="GvdeMetni"/>
        <w:tabs>
          <w:tab w:val="left" w:pos="426"/>
        </w:tabs>
        <w:ind w:left="0"/>
        <w:jc w:val="both"/>
      </w:pPr>
      <w:r>
        <w:rPr>
          <w:b/>
        </w:rPr>
        <w:t xml:space="preserve">Article 7 - </w:t>
      </w:r>
      <w:r>
        <w:t>The follo</w:t>
      </w:r>
      <w:r>
        <w:t>wing details are printed in Turkish and English on the front side of the diplomas:</w:t>
      </w:r>
    </w:p>
    <w:p w:rsidR="0091620B" w:rsidRDefault="006D0F00" w:rsidP="00E84050">
      <w:pPr>
        <w:pStyle w:val="GvdeMetni"/>
        <w:tabs>
          <w:tab w:val="left" w:pos="426"/>
        </w:tabs>
        <w:ind w:left="0"/>
        <w:jc w:val="both"/>
      </w:pPr>
      <w:r>
        <w:t>The Rep. of Türkiye citizenship ID number, the full name; the name of the School, Graduate School, or Vocational School; the name of the Department and/ or Department Major/</w:t>
      </w:r>
      <w:r>
        <w:t xml:space="preserve"> Program of the student</w:t>
      </w:r>
    </w:p>
    <w:p w:rsidR="0091620B" w:rsidRDefault="006D0F00" w:rsidP="00E84050">
      <w:pPr>
        <w:pStyle w:val="GvdeMetni"/>
        <w:tabs>
          <w:tab w:val="left" w:pos="426"/>
        </w:tabs>
        <w:ind w:left="0"/>
        <w:jc w:val="both"/>
      </w:pPr>
      <w:r>
        <w:t>Student’s honorary, high-honorary status</w:t>
      </w:r>
    </w:p>
    <w:p w:rsidR="0091620B" w:rsidRDefault="006D0F00" w:rsidP="00E84050">
      <w:pPr>
        <w:pStyle w:val="GvdeMetni"/>
        <w:tabs>
          <w:tab w:val="left" w:pos="426"/>
        </w:tabs>
        <w:ind w:left="0"/>
        <w:jc w:val="both"/>
      </w:pPr>
      <w:r>
        <w:t>The student’s graduation date, the diploma number, the language of instruction of the program</w:t>
      </w:r>
      <w:r>
        <w:br/>
        <w:t>The full names, titles, and signatures of the signatories</w:t>
      </w:r>
    </w:p>
    <w:p w:rsidR="0091620B" w:rsidRDefault="006D0F00" w:rsidP="00E84050">
      <w:pPr>
        <w:pStyle w:val="GvdeMetni"/>
        <w:tabs>
          <w:tab w:val="left" w:pos="426"/>
        </w:tabs>
        <w:ind w:left="0"/>
        <w:jc w:val="both"/>
      </w:pPr>
      <w:r>
        <w:t>For e-signed diplomas; the barcode and the verification code</w:t>
      </w:r>
      <w:r>
        <w:br/>
        <w:t>The hologram of the university logo</w:t>
      </w:r>
    </w:p>
    <w:p w:rsidR="0091620B" w:rsidRDefault="0091620B" w:rsidP="00E84050">
      <w:pPr>
        <w:tabs>
          <w:tab w:val="left" w:pos="426"/>
        </w:tabs>
        <w:spacing w:before="5"/>
        <w:jc w:val="both"/>
        <w:rPr>
          <w:rFonts w:ascii="Times New Roman" w:eastAsia="Times New Roman" w:hAnsi="Times New Roman" w:cs="Times New Roman"/>
          <w:sz w:val="24"/>
          <w:szCs w:val="24"/>
        </w:rPr>
      </w:pPr>
    </w:p>
    <w:p w:rsidR="0091620B" w:rsidRDefault="006D0F00" w:rsidP="00E84050">
      <w:pPr>
        <w:pStyle w:val="Balk1"/>
        <w:tabs>
          <w:tab w:val="left" w:pos="426"/>
        </w:tabs>
        <w:spacing w:line="274" w:lineRule="exact"/>
        <w:ind w:left="0"/>
        <w:jc w:val="both"/>
        <w:rPr>
          <w:rFonts w:cs="Times New Roman"/>
          <w:b w:val="0"/>
          <w:bCs w:val="0"/>
        </w:rPr>
      </w:pPr>
      <w:r>
        <w:t>Details not included in diplomas</w:t>
      </w:r>
    </w:p>
    <w:p w:rsidR="0091620B" w:rsidRDefault="006D0F00" w:rsidP="00E84050">
      <w:pPr>
        <w:pStyle w:val="GvdeMetni"/>
        <w:tabs>
          <w:tab w:val="left" w:pos="426"/>
          <w:tab w:val="left" w:pos="8474"/>
        </w:tabs>
        <w:ind w:left="0"/>
        <w:jc w:val="both"/>
      </w:pPr>
      <w:r>
        <w:rPr>
          <w:b/>
        </w:rPr>
        <w:t>Article 8 - (1)</w:t>
      </w:r>
      <w:r>
        <w:t xml:space="preserve"> Double-major program graduates’ double-major program graduation statuses are not included.</w:t>
      </w:r>
    </w:p>
    <w:p w:rsidR="0091620B" w:rsidRDefault="006D0F00" w:rsidP="00E84050">
      <w:pPr>
        <w:pStyle w:val="ListeParagraf"/>
        <w:numPr>
          <w:ilvl w:val="0"/>
          <w:numId w:val="5"/>
        </w:numPr>
        <w:tabs>
          <w:tab w:val="left" w:pos="426"/>
          <w:tab w:val="left" w:pos="815"/>
        </w:tabs>
        <w:ind w:left="0" w:firstLine="0"/>
        <w:jc w:val="both"/>
        <w:rPr>
          <w:rFonts w:ascii="Times New Roman" w:eastAsia="Times New Roman" w:hAnsi="Times New Roman" w:cs="Times New Roman"/>
          <w:sz w:val="24"/>
          <w:szCs w:val="24"/>
        </w:rPr>
      </w:pPr>
      <w:r>
        <w:rPr>
          <w:rFonts w:ascii="Times New Roman" w:hAnsi="Times New Roman"/>
          <w:sz w:val="24"/>
        </w:rPr>
        <w:t>No photos are atta</w:t>
      </w:r>
      <w:r>
        <w:rPr>
          <w:rFonts w:ascii="Times New Roman" w:hAnsi="Times New Roman"/>
          <w:sz w:val="24"/>
        </w:rPr>
        <w:t>ched to diplomas; and students’ graduation GPAs are not included.</w:t>
      </w:r>
    </w:p>
    <w:p w:rsidR="0091620B" w:rsidRDefault="006D0F00" w:rsidP="00E84050">
      <w:pPr>
        <w:pStyle w:val="ListeParagraf"/>
        <w:numPr>
          <w:ilvl w:val="0"/>
          <w:numId w:val="5"/>
        </w:numPr>
        <w:tabs>
          <w:tab w:val="left" w:pos="426"/>
          <w:tab w:val="left" w:pos="818"/>
        </w:tabs>
        <w:ind w:left="0" w:firstLine="0"/>
        <w:jc w:val="both"/>
        <w:rPr>
          <w:rFonts w:ascii="Times New Roman" w:eastAsia="Times New Roman" w:hAnsi="Times New Roman" w:cs="Times New Roman"/>
          <w:sz w:val="24"/>
          <w:szCs w:val="24"/>
        </w:rPr>
      </w:pPr>
      <w:r>
        <w:rPr>
          <w:rFonts w:ascii="Times New Roman" w:hAnsi="Times New Roman"/>
          <w:sz w:val="24"/>
        </w:rPr>
        <w:t>Diplomas issued to students successfully completing their first two years of their undergraduate education to receive an associate degree diploma do not have a field or profession defined in</w:t>
      </w:r>
      <w:r>
        <w:rPr>
          <w:rFonts w:ascii="Times New Roman" w:hAnsi="Times New Roman"/>
          <w:sz w:val="24"/>
        </w:rPr>
        <w:t xml:space="preserve"> their diplomas.</w:t>
      </w:r>
    </w:p>
    <w:p w:rsidR="0091620B" w:rsidRDefault="006D0F00" w:rsidP="00E84050">
      <w:pPr>
        <w:pStyle w:val="ListeParagraf"/>
        <w:numPr>
          <w:ilvl w:val="0"/>
          <w:numId w:val="5"/>
        </w:numPr>
        <w:tabs>
          <w:tab w:val="left" w:pos="426"/>
          <w:tab w:val="left" w:pos="916"/>
        </w:tabs>
        <w:ind w:left="0" w:firstLine="0"/>
        <w:jc w:val="both"/>
        <w:rPr>
          <w:rFonts w:ascii="Times New Roman" w:eastAsia="Times New Roman" w:hAnsi="Times New Roman" w:cs="Times New Roman"/>
          <w:sz w:val="24"/>
          <w:szCs w:val="24"/>
        </w:rPr>
      </w:pPr>
      <w:r>
        <w:rPr>
          <w:rFonts w:ascii="Times New Roman" w:hAnsi="Times New Roman"/>
          <w:sz w:val="24"/>
        </w:rPr>
        <w:t>Graduates of programs other than those in the field of architecture and engineering do not have a title on their diplomas.</w:t>
      </w:r>
    </w:p>
    <w:p w:rsidR="0091620B" w:rsidRDefault="0091620B" w:rsidP="00E84050">
      <w:pPr>
        <w:tabs>
          <w:tab w:val="left" w:pos="426"/>
        </w:tabs>
        <w:spacing w:before="5"/>
        <w:jc w:val="both"/>
        <w:rPr>
          <w:rFonts w:ascii="Times New Roman" w:eastAsia="Times New Roman" w:hAnsi="Times New Roman" w:cs="Times New Roman"/>
          <w:sz w:val="24"/>
          <w:szCs w:val="24"/>
        </w:rPr>
      </w:pPr>
    </w:p>
    <w:p w:rsidR="0091620B" w:rsidRDefault="006D0F00" w:rsidP="00E84050">
      <w:pPr>
        <w:pStyle w:val="Balk1"/>
        <w:tabs>
          <w:tab w:val="left" w:pos="426"/>
        </w:tabs>
        <w:spacing w:line="274" w:lineRule="exact"/>
        <w:ind w:left="0"/>
        <w:jc w:val="both"/>
        <w:rPr>
          <w:rFonts w:cs="Times New Roman"/>
          <w:b w:val="0"/>
          <w:bCs w:val="0"/>
        </w:rPr>
      </w:pPr>
      <w:r>
        <w:t>Diploma signatures</w:t>
      </w:r>
    </w:p>
    <w:p w:rsidR="0091620B" w:rsidRDefault="006D0F00" w:rsidP="00E84050">
      <w:pPr>
        <w:pStyle w:val="GvdeMetni"/>
        <w:tabs>
          <w:tab w:val="left" w:pos="426"/>
        </w:tabs>
        <w:ind w:left="0"/>
        <w:jc w:val="both"/>
        <w:rPr>
          <w:rFonts w:cs="Times New Roman"/>
        </w:rPr>
      </w:pPr>
      <w:r>
        <w:rPr>
          <w:b/>
        </w:rPr>
        <w:t>Article 9 - (1)</w:t>
      </w:r>
      <w:r>
        <w:t xml:space="preserve"> Diplomas are signed by the President, Dean and Director who are on duty on the d</w:t>
      </w:r>
      <w:r>
        <w:t>ate of issuance.   If the Dean/ Director is not present on the date of graduation, the person having received their power of attorney signs the diplomas. Diplomas contain the ink signature or the e-signature of the following officials:</w:t>
      </w:r>
    </w:p>
    <w:p w:rsidR="0091620B" w:rsidRDefault="006D0F00" w:rsidP="00E84050">
      <w:pPr>
        <w:pStyle w:val="ListeParagraf"/>
        <w:numPr>
          <w:ilvl w:val="0"/>
          <w:numId w:val="4"/>
        </w:numPr>
        <w:tabs>
          <w:tab w:val="left" w:pos="426"/>
          <w:tab w:val="left" w:pos="477"/>
        </w:tabs>
        <w:spacing w:before="24" w:line="274" w:lineRule="exact"/>
        <w:ind w:left="0" w:firstLine="0"/>
        <w:jc w:val="both"/>
        <w:rPr>
          <w:rFonts w:ascii="Times New Roman" w:eastAsia="Times New Roman" w:hAnsi="Times New Roman" w:cs="Times New Roman"/>
          <w:sz w:val="24"/>
          <w:szCs w:val="24"/>
        </w:rPr>
      </w:pPr>
      <w:r>
        <w:rPr>
          <w:rFonts w:ascii="Times New Roman" w:hAnsi="Times New Roman"/>
          <w:sz w:val="24"/>
        </w:rPr>
        <w:t>The President, and t</w:t>
      </w:r>
      <w:r>
        <w:rPr>
          <w:rFonts w:ascii="Times New Roman" w:hAnsi="Times New Roman"/>
          <w:sz w:val="24"/>
        </w:rPr>
        <w:t>he Director of School/ Vocational School for undergraduate and associate degree diplomas,</w:t>
      </w:r>
    </w:p>
    <w:p w:rsidR="0091620B" w:rsidRDefault="006D0F00" w:rsidP="00E84050">
      <w:pPr>
        <w:pStyle w:val="ListeParagraf"/>
        <w:numPr>
          <w:ilvl w:val="0"/>
          <w:numId w:val="4"/>
        </w:numPr>
        <w:tabs>
          <w:tab w:val="left" w:pos="426"/>
          <w:tab w:val="left" w:pos="477"/>
        </w:tabs>
        <w:spacing w:line="293" w:lineRule="exact"/>
        <w:ind w:left="0" w:firstLine="0"/>
        <w:jc w:val="both"/>
        <w:rPr>
          <w:rFonts w:ascii="Times New Roman" w:eastAsia="Times New Roman" w:hAnsi="Times New Roman" w:cs="Times New Roman"/>
          <w:sz w:val="24"/>
          <w:szCs w:val="24"/>
        </w:rPr>
      </w:pPr>
      <w:r>
        <w:rPr>
          <w:rFonts w:ascii="Times New Roman" w:hAnsi="Times New Roman"/>
          <w:sz w:val="24"/>
        </w:rPr>
        <w:t>The President, and the Dean for undergraduate degree diplomas,</w:t>
      </w:r>
    </w:p>
    <w:p w:rsidR="0091620B" w:rsidRDefault="006D0F00" w:rsidP="00E84050">
      <w:pPr>
        <w:pStyle w:val="ListeParagraf"/>
        <w:numPr>
          <w:ilvl w:val="0"/>
          <w:numId w:val="4"/>
        </w:numPr>
        <w:tabs>
          <w:tab w:val="left" w:pos="426"/>
          <w:tab w:val="left" w:pos="477"/>
        </w:tabs>
        <w:spacing w:line="292" w:lineRule="exact"/>
        <w:ind w:left="0" w:firstLine="0"/>
        <w:jc w:val="both"/>
        <w:rPr>
          <w:rFonts w:ascii="Times New Roman" w:eastAsia="Times New Roman" w:hAnsi="Times New Roman" w:cs="Times New Roman"/>
          <w:sz w:val="24"/>
          <w:szCs w:val="24"/>
        </w:rPr>
      </w:pPr>
      <w:r>
        <w:rPr>
          <w:rFonts w:ascii="Times New Roman" w:hAnsi="Times New Roman"/>
          <w:sz w:val="24"/>
        </w:rPr>
        <w:t>The President, and the Graduate School Director for postgraduate diplomas.</w:t>
      </w:r>
    </w:p>
    <w:p w:rsidR="0091620B" w:rsidRDefault="006D0F00" w:rsidP="00E84050">
      <w:pPr>
        <w:pStyle w:val="GvdeMetni"/>
        <w:tabs>
          <w:tab w:val="left" w:pos="426"/>
        </w:tabs>
        <w:ind w:left="0"/>
        <w:jc w:val="both"/>
      </w:pPr>
      <w:r>
        <w:rPr>
          <w:b/>
        </w:rPr>
        <w:t>(2)</w:t>
      </w:r>
      <w:r>
        <w:t xml:space="preserve"> The diplomas of graduates of programs requiring the approval of the Ministry of Health are submitted to the Ministry of Health for registration before their issuance.</w:t>
      </w:r>
    </w:p>
    <w:p w:rsidR="0091620B" w:rsidRDefault="0091620B" w:rsidP="00E84050">
      <w:pPr>
        <w:tabs>
          <w:tab w:val="left" w:pos="426"/>
        </w:tabs>
        <w:spacing w:before="5"/>
        <w:jc w:val="both"/>
        <w:rPr>
          <w:rFonts w:ascii="Times New Roman" w:eastAsia="Times New Roman" w:hAnsi="Times New Roman" w:cs="Times New Roman"/>
          <w:sz w:val="24"/>
          <w:szCs w:val="24"/>
        </w:rPr>
      </w:pPr>
    </w:p>
    <w:p w:rsidR="00E84050" w:rsidRDefault="00E84050" w:rsidP="00E84050">
      <w:pPr>
        <w:pStyle w:val="Balk1"/>
        <w:tabs>
          <w:tab w:val="left" w:pos="426"/>
        </w:tabs>
        <w:spacing w:line="274" w:lineRule="exact"/>
        <w:ind w:left="0"/>
        <w:jc w:val="both"/>
      </w:pPr>
    </w:p>
    <w:p w:rsidR="00E84050" w:rsidRDefault="00E84050" w:rsidP="00E84050">
      <w:pPr>
        <w:pStyle w:val="Balk1"/>
        <w:tabs>
          <w:tab w:val="left" w:pos="426"/>
        </w:tabs>
        <w:spacing w:line="274" w:lineRule="exact"/>
        <w:ind w:left="0"/>
        <w:jc w:val="both"/>
      </w:pPr>
    </w:p>
    <w:p w:rsidR="00E84050" w:rsidRDefault="00E84050" w:rsidP="00E84050">
      <w:pPr>
        <w:pStyle w:val="Balk1"/>
        <w:tabs>
          <w:tab w:val="left" w:pos="426"/>
        </w:tabs>
        <w:spacing w:line="274" w:lineRule="exact"/>
        <w:ind w:left="0"/>
        <w:jc w:val="both"/>
      </w:pPr>
    </w:p>
    <w:p w:rsidR="00E84050" w:rsidRDefault="00E84050" w:rsidP="00E84050">
      <w:pPr>
        <w:pStyle w:val="Balk1"/>
        <w:tabs>
          <w:tab w:val="left" w:pos="426"/>
        </w:tabs>
        <w:spacing w:line="274" w:lineRule="exact"/>
        <w:ind w:left="0"/>
        <w:jc w:val="both"/>
      </w:pPr>
    </w:p>
    <w:p w:rsidR="00E84050" w:rsidRDefault="00E84050" w:rsidP="00E84050">
      <w:pPr>
        <w:pStyle w:val="Balk1"/>
        <w:tabs>
          <w:tab w:val="left" w:pos="426"/>
        </w:tabs>
        <w:spacing w:line="274" w:lineRule="exact"/>
        <w:ind w:left="0"/>
        <w:jc w:val="both"/>
      </w:pPr>
    </w:p>
    <w:p w:rsidR="0091620B" w:rsidRDefault="006D0F00" w:rsidP="00E84050">
      <w:pPr>
        <w:pStyle w:val="Balk1"/>
        <w:tabs>
          <w:tab w:val="left" w:pos="426"/>
        </w:tabs>
        <w:spacing w:line="274" w:lineRule="exact"/>
        <w:ind w:left="0"/>
        <w:jc w:val="both"/>
        <w:rPr>
          <w:b w:val="0"/>
          <w:bCs w:val="0"/>
        </w:rPr>
      </w:pPr>
      <w:r>
        <w:lastRenderedPageBreak/>
        <w:t>The diploma book, and diploma numbers</w:t>
      </w:r>
    </w:p>
    <w:p w:rsidR="0091620B" w:rsidRDefault="006D0F00" w:rsidP="00E84050">
      <w:pPr>
        <w:pStyle w:val="GvdeMetni"/>
        <w:tabs>
          <w:tab w:val="left" w:pos="426"/>
        </w:tabs>
        <w:spacing w:before="1" w:line="276" w:lineRule="exact"/>
        <w:ind w:left="0"/>
        <w:jc w:val="both"/>
      </w:pPr>
      <w:r>
        <w:rPr>
          <w:b/>
        </w:rPr>
        <w:t xml:space="preserve">Article 10 - </w:t>
      </w:r>
      <w:r>
        <w:t>Diploma numbers are automatically as</w:t>
      </w:r>
      <w:r>
        <w:t xml:space="preserve">signed via the student information system and are consecutive, depending on the year of graduation.  A physical diploma book is not </w:t>
      </w:r>
      <w:r w:rsidR="00E84050">
        <w:t>kept;</w:t>
      </w:r>
      <w:r>
        <w:t xml:space="preserve"> logs are kept digitally in the student information system.</w:t>
      </w:r>
    </w:p>
    <w:p w:rsidR="0091620B" w:rsidRDefault="006D0F00" w:rsidP="00E84050">
      <w:pPr>
        <w:pStyle w:val="Balk1"/>
        <w:tabs>
          <w:tab w:val="left" w:pos="426"/>
        </w:tabs>
        <w:spacing w:before="1"/>
        <w:ind w:left="0"/>
        <w:jc w:val="both"/>
        <w:rPr>
          <w:rFonts w:cs="Times New Roman"/>
          <w:b w:val="0"/>
          <w:bCs w:val="0"/>
        </w:rPr>
      </w:pPr>
      <w:r>
        <w:t>Diploma supplements</w:t>
      </w:r>
    </w:p>
    <w:p w:rsidR="0091620B" w:rsidRDefault="006D0F00" w:rsidP="00E84050">
      <w:pPr>
        <w:pStyle w:val="GvdeMetni"/>
        <w:tabs>
          <w:tab w:val="left" w:pos="426"/>
        </w:tabs>
        <w:spacing w:before="48"/>
        <w:ind w:left="0"/>
        <w:jc w:val="both"/>
      </w:pPr>
      <w:r>
        <w:rPr>
          <w:b/>
        </w:rPr>
        <w:t xml:space="preserve">Article 11 - </w:t>
      </w:r>
      <w:r>
        <w:t>Students who</w:t>
      </w:r>
      <w:r>
        <w:t xml:space="preserve"> successfully complete their programs and become eligible for a diploma are given a Diploma Supplement. The diploma supplement facilitates academic and professional recognition of the diploma, while it does not replace the diploma.</w:t>
      </w:r>
    </w:p>
    <w:p w:rsidR="0091620B" w:rsidRDefault="006D0F00" w:rsidP="00E84050">
      <w:pPr>
        <w:pStyle w:val="GvdeMetni"/>
        <w:tabs>
          <w:tab w:val="left" w:pos="426"/>
        </w:tabs>
        <w:ind w:left="0"/>
        <w:jc w:val="both"/>
      </w:pPr>
      <w:r>
        <w:t>The diploma supplement i</w:t>
      </w:r>
      <w:r>
        <w:t>ncludes details on the graduation date, the diploma number, the degree received, its contents and areas of use, the education and evaluation principles of the University, and the national education system.  The diploma supplement is prepared by the Directo</w:t>
      </w:r>
      <w:r>
        <w:t>rate of Student Affairs based on a model developed by the European Commission, the Council of Europe, and UNESCO/CEPES.</w:t>
      </w:r>
    </w:p>
    <w:p w:rsidR="0091620B" w:rsidRDefault="0091620B" w:rsidP="00E84050">
      <w:pPr>
        <w:tabs>
          <w:tab w:val="left" w:pos="426"/>
        </w:tabs>
        <w:spacing w:before="5"/>
        <w:jc w:val="both"/>
        <w:rPr>
          <w:rFonts w:ascii="Times New Roman" w:eastAsia="Times New Roman" w:hAnsi="Times New Roman" w:cs="Times New Roman"/>
          <w:sz w:val="24"/>
          <w:szCs w:val="24"/>
        </w:rPr>
      </w:pPr>
    </w:p>
    <w:p w:rsidR="0091620B" w:rsidRDefault="006D0F00" w:rsidP="00E84050">
      <w:pPr>
        <w:pStyle w:val="Balk1"/>
        <w:tabs>
          <w:tab w:val="left" w:pos="426"/>
        </w:tabs>
        <w:ind w:left="0"/>
        <w:jc w:val="center"/>
        <w:rPr>
          <w:b w:val="0"/>
          <w:bCs w:val="0"/>
        </w:rPr>
      </w:pPr>
      <w:r>
        <w:t>SECTION THREE</w:t>
      </w:r>
    </w:p>
    <w:p w:rsidR="0091620B" w:rsidRDefault="006D0F00" w:rsidP="00E84050">
      <w:pPr>
        <w:tabs>
          <w:tab w:val="left" w:pos="426"/>
        </w:tabs>
        <w:jc w:val="center"/>
        <w:rPr>
          <w:rFonts w:ascii="Times New Roman" w:eastAsia="Times New Roman" w:hAnsi="Times New Roman" w:cs="Times New Roman"/>
          <w:sz w:val="24"/>
          <w:szCs w:val="24"/>
        </w:rPr>
      </w:pPr>
      <w:r>
        <w:rPr>
          <w:rFonts w:ascii="Times New Roman" w:hAnsi="Times New Roman"/>
          <w:b/>
          <w:sz w:val="24"/>
        </w:rPr>
        <w:t>Electronic Higher Education Graduate Certificates, Graduation Letters, Minor Program Certificates, and Honorary and Gradu</w:t>
      </w:r>
      <w:r>
        <w:rPr>
          <w:rFonts w:ascii="Times New Roman" w:hAnsi="Times New Roman"/>
          <w:b/>
          <w:sz w:val="24"/>
        </w:rPr>
        <w:t>ation Rankings</w:t>
      </w:r>
    </w:p>
    <w:p w:rsidR="0091620B" w:rsidRDefault="0091620B" w:rsidP="00E84050">
      <w:pPr>
        <w:tabs>
          <w:tab w:val="left" w:pos="426"/>
        </w:tabs>
        <w:jc w:val="both"/>
        <w:rPr>
          <w:rFonts w:ascii="Times New Roman" w:eastAsia="Times New Roman" w:hAnsi="Times New Roman" w:cs="Times New Roman"/>
          <w:b/>
          <w:bCs/>
          <w:sz w:val="24"/>
          <w:szCs w:val="24"/>
        </w:rPr>
      </w:pPr>
    </w:p>
    <w:p w:rsidR="0091620B" w:rsidRDefault="006D0F00" w:rsidP="00E84050">
      <w:pPr>
        <w:tabs>
          <w:tab w:val="left" w:pos="426"/>
        </w:tabs>
        <w:spacing w:line="274" w:lineRule="exact"/>
        <w:jc w:val="both"/>
        <w:rPr>
          <w:rFonts w:ascii="Times New Roman" w:eastAsia="Times New Roman" w:hAnsi="Times New Roman" w:cs="Times New Roman"/>
          <w:sz w:val="24"/>
          <w:szCs w:val="24"/>
        </w:rPr>
      </w:pPr>
      <w:r>
        <w:rPr>
          <w:rFonts w:ascii="Times New Roman" w:hAnsi="Times New Roman"/>
          <w:b/>
          <w:sz w:val="24"/>
        </w:rPr>
        <w:t>Electronic higher education graduate certificates and graduation letters</w:t>
      </w:r>
    </w:p>
    <w:p w:rsidR="0091620B" w:rsidRDefault="006D0F00" w:rsidP="00E84050">
      <w:pPr>
        <w:pStyle w:val="GvdeMetni"/>
        <w:tabs>
          <w:tab w:val="left" w:pos="426"/>
        </w:tabs>
        <w:ind w:left="0"/>
        <w:jc w:val="both"/>
      </w:pPr>
      <w:r>
        <w:rPr>
          <w:b/>
        </w:rPr>
        <w:t>Article 12 -</w:t>
      </w:r>
      <w:r>
        <w:t xml:space="preserve"> Graduates whose diploma printing process is still underway may obtain a Higher Education Graduate Certificate via the e-Government platform, and upon their request, they may also receive a graduation letter prepared by the Directorate of Student Affairs. </w:t>
      </w:r>
      <w:r>
        <w:t>A provisional graduation certificate is not prepared.</w:t>
      </w:r>
    </w:p>
    <w:p w:rsidR="0091620B" w:rsidRDefault="0091620B" w:rsidP="00E84050">
      <w:pPr>
        <w:tabs>
          <w:tab w:val="left" w:pos="426"/>
        </w:tabs>
        <w:spacing w:before="5"/>
        <w:jc w:val="both"/>
        <w:rPr>
          <w:rFonts w:ascii="Times New Roman" w:eastAsia="Times New Roman" w:hAnsi="Times New Roman" w:cs="Times New Roman"/>
          <w:sz w:val="24"/>
          <w:szCs w:val="24"/>
        </w:rPr>
      </w:pPr>
    </w:p>
    <w:p w:rsidR="0091620B" w:rsidRDefault="006D0F00" w:rsidP="00E84050">
      <w:pPr>
        <w:pStyle w:val="Balk1"/>
        <w:tabs>
          <w:tab w:val="left" w:pos="426"/>
        </w:tabs>
        <w:spacing w:line="274" w:lineRule="exact"/>
        <w:ind w:left="0"/>
        <w:jc w:val="both"/>
        <w:rPr>
          <w:b w:val="0"/>
          <w:bCs w:val="0"/>
        </w:rPr>
      </w:pPr>
      <w:r>
        <w:t>Minor program certificates</w:t>
      </w:r>
    </w:p>
    <w:p w:rsidR="0091620B" w:rsidRDefault="006D0F00" w:rsidP="00E84050">
      <w:pPr>
        <w:pStyle w:val="GvdeMetni"/>
        <w:tabs>
          <w:tab w:val="left" w:pos="426"/>
        </w:tabs>
        <w:ind w:left="0"/>
        <w:jc w:val="both"/>
      </w:pPr>
      <w:r>
        <w:rPr>
          <w:b/>
        </w:rPr>
        <w:t xml:space="preserve">Article 13 - (1) </w:t>
      </w:r>
      <w:r>
        <w:t>Students who enroll in a minor program opened in another department while continuing their education in their major program and successfully complete the cou</w:t>
      </w:r>
      <w:r>
        <w:t>rses in this program are issued a "Minor Program Certificate".</w:t>
      </w:r>
    </w:p>
    <w:p w:rsidR="0091620B" w:rsidRDefault="006D0F00" w:rsidP="00E84050">
      <w:pPr>
        <w:pStyle w:val="ListeParagraf"/>
        <w:numPr>
          <w:ilvl w:val="0"/>
          <w:numId w:val="3"/>
        </w:numPr>
        <w:tabs>
          <w:tab w:val="left" w:pos="426"/>
          <w:tab w:val="left" w:pos="455"/>
        </w:tabs>
        <w:ind w:left="0" w:firstLine="0"/>
        <w:jc w:val="both"/>
        <w:rPr>
          <w:rFonts w:ascii="Times New Roman" w:eastAsia="Times New Roman" w:hAnsi="Times New Roman" w:cs="Times New Roman"/>
          <w:sz w:val="24"/>
          <w:szCs w:val="24"/>
        </w:rPr>
      </w:pPr>
      <w:r>
        <w:rPr>
          <w:rFonts w:ascii="Times New Roman" w:hAnsi="Times New Roman"/>
          <w:sz w:val="24"/>
        </w:rPr>
        <w:t>Students completing their minor programs are required to graduate from their major programs in order to receive their certificates.</w:t>
      </w:r>
    </w:p>
    <w:p w:rsidR="0091620B" w:rsidRDefault="006D0F00" w:rsidP="00E84050">
      <w:pPr>
        <w:pStyle w:val="ListeParagraf"/>
        <w:numPr>
          <w:ilvl w:val="0"/>
          <w:numId w:val="3"/>
        </w:numPr>
        <w:tabs>
          <w:tab w:val="left" w:pos="426"/>
        </w:tabs>
        <w:ind w:left="0" w:firstLine="0"/>
        <w:jc w:val="both"/>
        <w:rPr>
          <w:rFonts w:ascii="Times New Roman" w:eastAsia="Times New Roman" w:hAnsi="Times New Roman" w:cs="Times New Roman"/>
          <w:sz w:val="24"/>
          <w:szCs w:val="24"/>
        </w:rPr>
      </w:pPr>
      <w:r>
        <w:rPr>
          <w:rFonts w:ascii="Times New Roman" w:hAnsi="Times New Roman"/>
          <w:sz w:val="24"/>
        </w:rPr>
        <w:t>Minor program certificates are prepared by the Directorate of</w:t>
      </w:r>
      <w:r>
        <w:rPr>
          <w:rFonts w:ascii="Times New Roman" w:hAnsi="Times New Roman"/>
          <w:sz w:val="24"/>
        </w:rPr>
        <w:t xml:space="preserve"> Student Affairs, and signed by the relevant Dean / Director.</w:t>
      </w:r>
    </w:p>
    <w:p w:rsidR="0091620B" w:rsidRDefault="0091620B" w:rsidP="00E84050">
      <w:pPr>
        <w:tabs>
          <w:tab w:val="left" w:pos="426"/>
        </w:tabs>
        <w:spacing w:before="5"/>
        <w:jc w:val="both"/>
        <w:rPr>
          <w:rFonts w:ascii="Times New Roman" w:eastAsia="Times New Roman" w:hAnsi="Times New Roman" w:cs="Times New Roman"/>
          <w:sz w:val="24"/>
          <w:szCs w:val="24"/>
        </w:rPr>
      </w:pPr>
    </w:p>
    <w:p w:rsidR="0091620B" w:rsidRDefault="006D0F00" w:rsidP="00E84050">
      <w:pPr>
        <w:pStyle w:val="Balk1"/>
        <w:tabs>
          <w:tab w:val="left" w:pos="426"/>
        </w:tabs>
        <w:spacing w:line="274" w:lineRule="exact"/>
        <w:ind w:left="0"/>
        <w:jc w:val="both"/>
        <w:rPr>
          <w:b w:val="0"/>
          <w:bCs w:val="0"/>
        </w:rPr>
      </w:pPr>
      <w:r>
        <w:t>Honorary mentions and graduation rankings</w:t>
      </w:r>
    </w:p>
    <w:p w:rsidR="0091620B" w:rsidRDefault="006D0F00" w:rsidP="00E84050">
      <w:pPr>
        <w:pStyle w:val="GvdeMetni"/>
        <w:tabs>
          <w:tab w:val="left" w:pos="426"/>
        </w:tabs>
        <w:ind w:left="0"/>
        <w:jc w:val="both"/>
      </w:pPr>
      <w:r>
        <w:rPr>
          <w:b/>
        </w:rPr>
        <w:t>Article 14 -</w:t>
      </w:r>
      <w:r>
        <w:t xml:space="preserve"> Honorary mentions and graduation rankings of students graduating at the end of each academic year are determined as per “Directive on Hono</w:t>
      </w:r>
      <w:r>
        <w:t>rary Mentions and Graduation Rankings of Students Graduating in a Given Academic Year”, accepted by the Atılım University Senate.</w:t>
      </w:r>
    </w:p>
    <w:p w:rsidR="00E84050" w:rsidRDefault="00E84050" w:rsidP="00E84050">
      <w:pPr>
        <w:pStyle w:val="GvdeMetni"/>
        <w:tabs>
          <w:tab w:val="left" w:pos="426"/>
        </w:tabs>
        <w:ind w:left="0"/>
        <w:jc w:val="both"/>
        <w:rPr>
          <w:rFonts w:cs="Times New Roman"/>
        </w:rPr>
      </w:pPr>
    </w:p>
    <w:p w:rsidR="0091620B" w:rsidRDefault="006D0F00" w:rsidP="00E84050">
      <w:pPr>
        <w:pStyle w:val="Balk1"/>
        <w:tabs>
          <w:tab w:val="left" w:pos="426"/>
        </w:tabs>
        <w:spacing w:before="5"/>
        <w:ind w:left="0"/>
        <w:jc w:val="center"/>
        <w:rPr>
          <w:b w:val="0"/>
          <w:bCs w:val="0"/>
        </w:rPr>
      </w:pPr>
      <w:r>
        <w:t>SECTION FOUR</w:t>
      </w:r>
    </w:p>
    <w:p w:rsidR="0091620B" w:rsidRDefault="006D0F00" w:rsidP="00E84050">
      <w:pPr>
        <w:tabs>
          <w:tab w:val="left" w:pos="426"/>
        </w:tabs>
        <w:jc w:val="center"/>
        <w:rPr>
          <w:rFonts w:ascii="Times New Roman" w:eastAsia="Times New Roman" w:hAnsi="Times New Roman" w:cs="Times New Roman"/>
          <w:sz w:val="24"/>
          <w:szCs w:val="24"/>
        </w:rPr>
      </w:pPr>
      <w:r>
        <w:rPr>
          <w:rFonts w:ascii="Times New Roman" w:hAnsi="Times New Roman"/>
          <w:b/>
          <w:sz w:val="24"/>
        </w:rPr>
        <w:t>Document Deliveries, Diploma losses and Renewals</w:t>
      </w:r>
    </w:p>
    <w:p w:rsidR="0091620B" w:rsidRDefault="0091620B" w:rsidP="00E84050">
      <w:pPr>
        <w:tabs>
          <w:tab w:val="left" w:pos="426"/>
        </w:tabs>
        <w:jc w:val="both"/>
        <w:rPr>
          <w:rFonts w:ascii="Times New Roman" w:eastAsia="Times New Roman" w:hAnsi="Times New Roman" w:cs="Times New Roman"/>
          <w:b/>
          <w:bCs/>
          <w:sz w:val="24"/>
          <w:szCs w:val="24"/>
        </w:rPr>
      </w:pPr>
    </w:p>
    <w:p w:rsidR="0091620B" w:rsidRDefault="006D0F00" w:rsidP="00E84050">
      <w:pPr>
        <w:tabs>
          <w:tab w:val="left" w:pos="426"/>
        </w:tabs>
        <w:spacing w:line="274" w:lineRule="exact"/>
        <w:jc w:val="both"/>
        <w:rPr>
          <w:rFonts w:ascii="Times New Roman" w:eastAsia="Times New Roman" w:hAnsi="Times New Roman" w:cs="Times New Roman"/>
          <w:sz w:val="24"/>
          <w:szCs w:val="24"/>
        </w:rPr>
      </w:pPr>
      <w:r>
        <w:rPr>
          <w:rFonts w:ascii="Times New Roman"/>
          <w:b/>
          <w:sz w:val="24"/>
        </w:rPr>
        <w:t>Document deliveries</w:t>
      </w:r>
    </w:p>
    <w:p w:rsidR="0091620B" w:rsidRDefault="006D0F00" w:rsidP="00E84050">
      <w:pPr>
        <w:pStyle w:val="GvdeMetni"/>
        <w:tabs>
          <w:tab w:val="left" w:pos="426"/>
        </w:tabs>
        <w:ind w:left="0"/>
        <w:jc w:val="both"/>
      </w:pPr>
      <w:r>
        <w:rPr>
          <w:b/>
        </w:rPr>
        <w:t>Article 15 - (1)</w:t>
      </w:r>
      <w:r>
        <w:t xml:space="preserve"> Diplomas are prepared three times a year: In fall, in spring, and during the summer school. Students graduating after the Spring Semester receive their diplomas collectively during the graduation ceremony. Students graduating at the end of the Fall Semest</w:t>
      </w:r>
      <w:r>
        <w:t>er and the summer school, who are unable to attend the graduation ceremony, have their diplomas issued to themselves in person, or to their representatives who present their notarized power of attorney by the Directorate of Student Affairs, on the dates an</w:t>
      </w:r>
      <w:r>
        <w:t>nounced on the website of the Directorate of Student Affairs.</w:t>
      </w:r>
    </w:p>
    <w:p w:rsidR="00E84050" w:rsidRDefault="00E84050" w:rsidP="00E84050">
      <w:pPr>
        <w:pStyle w:val="GvdeMetni"/>
        <w:tabs>
          <w:tab w:val="left" w:pos="426"/>
        </w:tabs>
        <w:ind w:left="0"/>
        <w:jc w:val="both"/>
      </w:pPr>
    </w:p>
    <w:p w:rsidR="00E84050" w:rsidRDefault="00E84050" w:rsidP="00E84050">
      <w:pPr>
        <w:pStyle w:val="GvdeMetni"/>
        <w:tabs>
          <w:tab w:val="left" w:pos="426"/>
        </w:tabs>
        <w:ind w:left="0"/>
        <w:jc w:val="both"/>
      </w:pPr>
    </w:p>
    <w:p w:rsidR="00E84050" w:rsidRDefault="00E84050" w:rsidP="00E84050">
      <w:pPr>
        <w:pStyle w:val="GvdeMetni"/>
        <w:tabs>
          <w:tab w:val="left" w:pos="426"/>
        </w:tabs>
        <w:ind w:left="0"/>
        <w:jc w:val="both"/>
      </w:pPr>
    </w:p>
    <w:p w:rsidR="00E84050" w:rsidRDefault="00E84050" w:rsidP="00E84050">
      <w:pPr>
        <w:pStyle w:val="GvdeMetni"/>
        <w:tabs>
          <w:tab w:val="left" w:pos="426"/>
        </w:tabs>
        <w:ind w:left="0"/>
        <w:jc w:val="both"/>
      </w:pPr>
    </w:p>
    <w:p w:rsidR="00E84050" w:rsidRDefault="00E84050" w:rsidP="00E84050">
      <w:pPr>
        <w:pStyle w:val="GvdeMetni"/>
        <w:tabs>
          <w:tab w:val="left" w:pos="426"/>
        </w:tabs>
        <w:ind w:left="0"/>
        <w:jc w:val="both"/>
      </w:pPr>
    </w:p>
    <w:p w:rsidR="0091620B" w:rsidRDefault="006D0F00" w:rsidP="00E84050">
      <w:pPr>
        <w:pStyle w:val="ListeParagraf"/>
        <w:numPr>
          <w:ilvl w:val="0"/>
          <w:numId w:val="2"/>
        </w:numPr>
        <w:tabs>
          <w:tab w:val="left" w:pos="426"/>
          <w:tab w:val="left" w:pos="455"/>
        </w:tabs>
        <w:ind w:left="0" w:firstLine="0"/>
        <w:jc w:val="both"/>
        <w:rPr>
          <w:rFonts w:ascii="Times New Roman" w:eastAsia="Times New Roman" w:hAnsi="Times New Roman" w:cs="Times New Roman"/>
          <w:sz w:val="24"/>
          <w:szCs w:val="24"/>
        </w:rPr>
      </w:pPr>
      <w:r>
        <w:rPr>
          <w:rFonts w:ascii="Times New Roman" w:hAnsi="Times New Roman"/>
          <w:sz w:val="24"/>
        </w:rPr>
        <w:lastRenderedPageBreak/>
        <w:t xml:space="preserve">If the right holder is abroad, the power of attorney is required to be obtained from the Consulates of the Republic of Türkiye. The diploma of a deceased person is issued to the legal heirs who </w:t>
      </w:r>
      <w:r>
        <w:rPr>
          <w:rFonts w:ascii="Times New Roman" w:hAnsi="Times New Roman"/>
          <w:sz w:val="24"/>
        </w:rPr>
        <w:t>present the certificate of inheritance upon their request.</w:t>
      </w:r>
    </w:p>
    <w:p w:rsidR="0091620B" w:rsidRDefault="006D0F00" w:rsidP="00E84050">
      <w:pPr>
        <w:pStyle w:val="GvdeMetni"/>
        <w:tabs>
          <w:tab w:val="left" w:pos="426"/>
        </w:tabs>
        <w:ind w:left="0"/>
        <w:jc w:val="both"/>
      </w:pPr>
      <w:r>
        <w:rPr>
          <w:b/>
        </w:rPr>
        <w:t xml:space="preserve">Article 16 - (1) </w:t>
      </w:r>
      <w:r>
        <w:t>Diplomas, diploma supplements, and minor program certificates may be re-issued to those who have lost their diplomas, diploma supplements or minor program certificates, provided th</w:t>
      </w:r>
      <w:r>
        <w:t>at the following conditions are met.</w:t>
      </w:r>
    </w:p>
    <w:p w:rsidR="00E84050" w:rsidRPr="00E84050" w:rsidRDefault="006D0F00" w:rsidP="00E84050">
      <w:pPr>
        <w:pStyle w:val="ListeParagraf"/>
        <w:numPr>
          <w:ilvl w:val="1"/>
          <w:numId w:val="2"/>
        </w:numPr>
        <w:tabs>
          <w:tab w:val="left" w:pos="426"/>
          <w:tab w:val="left" w:pos="1235"/>
        </w:tabs>
        <w:ind w:left="0" w:firstLine="0"/>
        <w:jc w:val="both"/>
      </w:pPr>
      <w:r>
        <w:rPr>
          <w:rFonts w:ascii="Times New Roman" w:hAnsi="Times New Roman"/>
          <w:sz w:val="24"/>
          <w:szCs w:val="24"/>
        </w:rPr>
        <w:t>Those who lost their diplomas, diploma supplements or minor program certificates apply to the Directorate of Student Affairs in person or via a representative presenting their notarized power of attorney with a national</w:t>
      </w:r>
      <w:r>
        <w:rPr>
          <w:rFonts w:ascii="Times New Roman" w:hAnsi="Times New Roman"/>
          <w:sz w:val="24"/>
          <w:szCs w:val="24"/>
        </w:rPr>
        <w:t xml:space="preserve"> newspaper announcement (that includes the name of the University, the School/ Vocational School and the department/ program), a photocopy of the Rep. of Türkiye Citizenship ID card of the diploma holder, the printing fees for lost documents, and a relevan</w:t>
      </w:r>
      <w:r>
        <w:rPr>
          <w:rFonts w:ascii="Times New Roman" w:hAnsi="Times New Roman"/>
          <w:sz w:val="24"/>
          <w:szCs w:val="24"/>
        </w:rPr>
        <w:t>t petition.</w:t>
      </w:r>
    </w:p>
    <w:p w:rsidR="0091620B" w:rsidRDefault="006D0F00" w:rsidP="00E84050">
      <w:pPr>
        <w:pStyle w:val="ListeParagraf"/>
        <w:numPr>
          <w:ilvl w:val="1"/>
          <w:numId w:val="2"/>
        </w:numPr>
        <w:tabs>
          <w:tab w:val="left" w:pos="426"/>
          <w:tab w:val="left" w:pos="1194"/>
        </w:tabs>
        <w:spacing w:before="48"/>
        <w:ind w:left="0" w:firstLine="0"/>
        <w:jc w:val="both"/>
        <w:rPr>
          <w:rFonts w:ascii="Times New Roman" w:eastAsia="Times New Roman" w:hAnsi="Times New Roman" w:cs="Times New Roman"/>
          <w:sz w:val="24"/>
          <w:szCs w:val="24"/>
        </w:rPr>
      </w:pPr>
      <w:r>
        <w:rPr>
          <w:rFonts w:ascii="Times New Roman" w:hAnsi="Times New Roman"/>
          <w:sz w:val="24"/>
          <w:szCs w:val="24"/>
        </w:rPr>
        <w:t>P</w:t>
      </w:r>
      <w:r>
        <w:rPr>
          <w:rFonts w:ascii="Times New Roman" w:hAnsi="Times New Roman"/>
          <w:sz w:val="24"/>
          <w:szCs w:val="24"/>
        </w:rPr>
        <w:t>rovided that the identity and graduation information is preserved, new documents are prepared to replace the diplomas/ documents that are torn or destroyed, so that they are unusable. In this case, the right holder or their representative applies, providi</w:t>
      </w:r>
      <w:r>
        <w:rPr>
          <w:rFonts w:ascii="Times New Roman" w:hAnsi="Times New Roman"/>
          <w:sz w:val="24"/>
          <w:szCs w:val="24"/>
        </w:rPr>
        <w:t>ng the documents stated in Article (a) above.</w:t>
      </w:r>
    </w:p>
    <w:p w:rsidR="0091620B" w:rsidRDefault="006D0F00" w:rsidP="00E84050">
      <w:pPr>
        <w:pStyle w:val="ListeParagraf"/>
        <w:numPr>
          <w:ilvl w:val="1"/>
          <w:numId w:val="2"/>
        </w:numPr>
        <w:tabs>
          <w:tab w:val="left" w:pos="426"/>
          <w:tab w:val="left" w:pos="1149"/>
        </w:tabs>
        <w:ind w:left="0" w:firstLine="0"/>
        <w:jc w:val="both"/>
        <w:rPr>
          <w:rFonts w:ascii="Times New Roman" w:eastAsia="Times New Roman" w:hAnsi="Times New Roman" w:cs="Times New Roman"/>
          <w:sz w:val="24"/>
          <w:szCs w:val="24"/>
        </w:rPr>
      </w:pPr>
      <w:r>
        <w:rPr>
          <w:rFonts w:ascii="Times New Roman" w:hAnsi="Times New Roman"/>
          <w:sz w:val="24"/>
          <w:szCs w:val="24"/>
        </w:rPr>
        <w:t>The word “Duplicate” appears on the front of the new documentation, the phrase “Duplicated due to Loss/ for Amendments" appears on the back, and the document is signed by the relevant Director/ Dean and the Pre</w:t>
      </w:r>
      <w:r>
        <w:rPr>
          <w:rFonts w:ascii="Times New Roman" w:hAnsi="Times New Roman"/>
          <w:sz w:val="24"/>
          <w:szCs w:val="24"/>
        </w:rPr>
        <w:t>sident on duty on the date of issuance. The duplication of documents is logged in the student information system.</w:t>
      </w:r>
    </w:p>
    <w:p w:rsidR="0091620B" w:rsidRDefault="006D0F00" w:rsidP="00E84050">
      <w:pPr>
        <w:pStyle w:val="ListeParagraf"/>
        <w:numPr>
          <w:ilvl w:val="1"/>
          <w:numId w:val="2"/>
        </w:numPr>
        <w:tabs>
          <w:tab w:val="left" w:pos="426"/>
          <w:tab w:val="left" w:pos="1259"/>
        </w:tabs>
        <w:ind w:left="0" w:firstLine="0"/>
        <w:jc w:val="both"/>
        <w:rPr>
          <w:rFonts w:ascii="Times New Roman" w:eastAsia="Times New Roman" w:hAnsi="Times New Roman" w:cs="Times New Roman"/>
          <w:sz w:val="24"/>
          <w:szCs w:val="24"/>
        </w:rPr>
      </w:pPr>
      <w:r>
        <w:rPr>
          <w:rFonts w:ascii="Times New Roman" w:hAnsi="Times New Roman"/>
          <w:sz w:val="24"/>
        </w:rPr>
        <w:t>No further duplicates are issued. However, upon the providence of a letter stating that the document has been lost and that the original and t</w:t>
      </w:r>
      <w:r>
        <w:rPr>
          <w:rFonts w:ascii="Times New Roman" w:hAnsi="Times New Roman"/>
          <w:sz w:val="24"/>
        </w:rPr>
        <w:t>he second copy were previously received, the document preparation procedures take place for a second time.</w:t>
      </w:r>
    </w:p>
    <w:p w:rsidR="0091620B" w:rsidRDefault="006D0F00" w:rsidP="00E84050">
      <w:pPr>
        <w:pStyle w:val="ListeParagraf"/>
        <w:numPr>
          <w:ilvl w:val="0"/>
          <w:numId w:val="1"/>
        </w:numPr>
        <w:tabs>
          <w:tab w:val="left" w:pos="426"/>
          <w:tab w:val="left" w:pos="525"/>
        </w:tabs>
        <w:ind w:left="0" w:firstLine="0"/>
        <w:jc w:val="both"/>
        <w:rPr>
          <w:rFonts w:ascii="Times New Roman" w:eastAsia="Times New Roman" w:hAnsi="Times New Roman" w:cs="Times New Roman"/>
          <w:sz w:val="24"/>
          <w:szCs w:val="24"/>
        </w:rPr>
      </w:pPr>
      <w:r>
        <w:rPr>
          <w:rFonts w:ascii="Times New Roman" w:hAnsi="Times New Roman"/>
          <w:sz w:val="24"/>
          <w:szCs w:val="24"/>
        </w:rPr>
        <w:t>In order to change the civil registries due to marriage or based on a court decision, a certified copy of the court decision or a photocopy of the ma</w:t>
      </w:r>
      <w:r>
        <w:rPr>
          <w:rFonts w:ascii="Times New Roman" w:hAnsi="Times New Roman"/>
          <w:sz w:val="24"/>
          <w:szCs w:val="24"/>
        </w:rPr>
        <w:t>rriage certificate (the original copy of the marriage certificate should be submitted) is attached to the petition and an application is made to the Directorate of Student Affairs. Civil registry changes are signed and sealed by the Student Affairs Directo</w:t>
      </w:r>
      <w:r>
        <w:rPr>
          <w:rFonts w:ascii="Times New Roman" w:hAnsi="Times New Roman"/>
          <w:sz w:val="24"/>
          <w:szCs w:val="24"/>
        </w:rPr>
        <w:t>r/ Manager, with the necessary annotation and date on the back of the diploma, and the necessary arrangements are made on the student information system. However, if the graduation process has not been completed and a diploma has not been issued on the app</w:t>
      </w:r>
      <w:r>
        <w:rPr>
          <w:rFonts w:ascii="Times New Roman" w:hAnsi="Times New Roman"/>
          <w:sz w:val="24"/>
          <w:szCs w:val="24"/>
        </w:rPr>
        <w:t>lication date, necessary changes are made to the student information system and any documents to be issued are prepared using up-to-date information. Diplomas may not be duplicated for any other reason.</w:t>
      </w:r>
    </w:p>
    <w:p w:rsidR="0091620B" w:rsidRDefault="006D0F00" w:rsidP="00E84050">
      <w:pPr>
        <w:pStyle w:val="ListeParagraf"/>
        <w:numPr>
          <w:ilvl w:val="0"/>
          <w:numId w:val="1"/>
        </w:numPr>
        <w:tabs>
          <w:tab w:val="left" w:pos="426"/>
          <w:tab w:val="left" w:pos="472"/>
        </w:tabs>
        <w:ind w:left="0" w:firstLine="0"/>
        <w:jc w:val="both"/>
        <w:rPr>
          <w:rFonts w:ascii="Times New Roman" w:eastAsia="Times New Roman" w:hAnsi="Times New Roman" w:cs="Times New Roman"/>
          <w:sz w:val="24"/>
          <w:szCs w:val="24"/>
        </w:rPr>
      </w:pPr>
      <w:r>
        <w:rPr>
          <w:rFonts w:ascii="Times New Roman" w:hAnsi="Times New Roman"/>
          <w:sz w:val="24"/>
          <w:szCs w:val="24"/>
        </w:rPr>
        <w:t>If the gender information of the diploma holder changes after graduation due to a court decision, the information on the diploma may be edited upon their request. In order to change the civil registries based on a court decision in the diploma, the certifi</w:t>
      </w:r>
      <w:r>
        <w:rPr>
          <w:rFonts w:ascii="Times New Roman" w:hAnsi="Times New Roman"/>
          <w:sz w:val="24"/>
          <w:szCs w:val="24"/>
        </w:rPr>
        <w:t xml:space="preserve">ed copy of the court decision and the photocopy of the Rep. of Türkiye Citizenship ID card of the diploma holder must be attached to a petition to be submitted to the Student Affairs Directorate in person or by a representative with the notarized power of </w:t>
      </w:r>
      <w:r>
        <w:rPr>
          <w:rFonts w:ascii="Times New Roman" w:hAnsi="Times New Roman"/>
          <w:sz w:val="24"/>
          <w:szCs w:val="24"/>
        </w:rPr>
        <w:t>attorney.   The phrase “</w:t>
      </w:r>
      <w:r>
        <w:rPr>
          <w:rFonts w:ascii="Times New Roman" w:hAnsi="Times New Roman"/>
          <w:b/>
          <w:sz w:val="24"/>
          <w:szCs w:val="24"/>
        </w:rPr>
        <w:t>Edited</w:t>
      </w:r>
      <w:r>
        <w:rPr>
          <w:rFonts w:ascii="Times New Roman" w:hAnsi="Times New Roman"/>
          <w:sz w:val="24"/>
          <w:szCs w:val="24"/>
        </w:rPr>
        <w:t>” is written on the back of the newly prepared diploma, indicating the date of the court decision, and the number of the relevant principles and resolutions. The duplication of documents is logged in the student information sy</w:t>
      </w:r>
      <w:r>
        <w:rPr>
          <w:rFonts w:ascii="Times New Roman" w:hAnsi="Times New Roman"/>
          <w:sz w:val="24"/>
          <w:szCs w:val="24"/>
        </w:rPr>
        <w:t>stem.</w:t>
      </w:r>
    </w:p>
    <w:p w:rsidR="0091620B" w:rsidRDefault="0091620B" w:rsidP="00E84050">
      <w:pPr>
        <w:tabs>
          <w:tab w:val="left" w:pos="426"/>
        </w:tabs>
        <w:spacing w:before="5"/>
        <w:jc w:val="both"/>
        <w:rPr>
          <w:rFonts w:ascii="Times New Roman" w:eastAsia="Times New Roman" w:hAnsi="Times New Roman" w:cs="Times New Roman"/>
          <w:sz w:val="24"/>
          <w:szCs w:val="24"/>
        </w:rPr>
      </w:pPr>
    </w:p>
    <w:p w:rsidR="0091620B" w:rsidRDefault="006D0F00" w:rsidP="00E84050">
      <w:pPr>
        <w:pStyle w:val="Balk1"/>
        <w:tabs>
          <w:tab w:val="left" w:pos="426"/>
        </w:tabs>
        <w:spacing w:line="274" w:lineRule="exact"/>
        <w:ind w:left="0"/>
        <w:jc w:val="both"/>
        <w:rPr>
          <w:b w:val="0"/>
          <w:bCs w:val="0"/>
        </w:rPr>
      </w:pPr>
      <w:r>
        <w:t>Other issues</w:t>
      </w:r>
    </w:p>
    <w:p w:rsidR="0091620B" w:rsidRDefault="006D0F00" w:rsidP="00E84050">
      <w:pPr>
        <w:pStyle w:val="GvdeMetni"/>
        <w:tabs>
          <w:tab w:val="left" w:pos="426"/>
        </w:tabs>
        <w:ind w:left="0"/>
        <w:jc w:val="both"/>
      </w:pPr>
      <w:r>
        <w:rPr>
          <w:b/>
        </w:rPr>
        <w:t xml:space="preserve">Article 17 - (1) </w:t>
      </w:r>
      <w:r>
        <w:t>A double major undergraduate diploma is not issued to students who have not yet graduated from their major undergraduate degree program.</w:t>
      </w:r>
    </w:p>
    <w:p w:rsidR="0091620B" w:rsidRDefault="006D0F00" w:rsidP="00E84050">
      <w:pPr>
        <w:pStyle w:val="GvdeMetni"/>
        <w:tabs>
          <w:tab w:val="left" w:pos="426"/>
        </w:tabs>
        <w:ind w:left="0"/>
        <w:jc w:val="both"/>
        <w:rPr>
          <w:rFonts w:cs="Times New Roman"/>
        </w:rPr>
      </w:pPr>
      <w:r>
        <w:rPr>
          <w:b/>
        </w:rPr>
        <w:t>(2)</w:t>
      </w:r>
      <w:r>
        <w:t xml:space="preserve"> In order to receive double major undergraduate diplomas, students are required</w:t>
      </w:r>
      <w:r>
        <w:t xml:space="preserve"> to graduate from their major degree program.</w:t>
      </w:r>
    </w:p>
    <w:p w:rsidR="0091620B" w:rsidRDefault="0091620B" w:rsidP="00E84050">
      <w:pPr>
        <w:tabs>
          <w:tab w:val="left" w:pos="426"/>
        </w:tabs>
        <w:spacing w:before="5"/>
        <w:jc w:val="both"/>
        <w:rPr>
          <w:rFonts w:ascii="Times New Roman" w:eastAsia="Times New Roman" w:hAnsi="Times New Roman" w:cs="Times New Roman"/>
          <w:sz w:val="24"/>
          <w:szCs w:val="24"/>
        </w:rPr>
      </w:pPr>
    </w:p>
    <w:p w:rsidR="0091620B" w:rsidRDefault="006D0F00" w:rsidP="00E84050">
      <w:pPr>
        <w:pStyle w:val="Balk1"/>
        <w:tabs>
          <w:tab w:val="left" w:pos="426"/>
        </w:tabs>
        <w:spacing w:line="274" w:lineRule="exact"/>
        <w:ind w:left="0"/>
        <w:jc w:val="both"/>
        <w:rPr>
          <w:b w:val="0"/>
          <w:bCs w:val="0"/>
        </w:rPr>
      </w:pPr>
      <w:r>
        <w:t>Cases not included in the Directive</w:t>
      </w:r>
    </w:p>
    <w:p w:rsidR="0091620B" w:rsidRDefault="006D0F00" w:rsidP="00E84050">
      <w:pPr>
        <w:pStyle w:val="GvdeMetni"/>
        <w:tabs>
          <w:tab w:val="left" w:pos="426"/>
        </w:tabs>
        <w:ind w:left="0"/>
        <w:jc w:val="both"/>
      </w:pPr>
      <w:r>
        <w:rPr>
          <w:b/>
        </w:rPr>
        <w:t>Article 18 -</w:t>
      </w:r>
      <w:r>
        <w:t xml:space="preserve"> In cases not covered in this Directive, other relevant legislation provisions, as well as the resolutions by the Senate and relevant boards apply.</w:t>
      </w:r>
    </w:p>
    <w:p w:rsidR="0091620B" w:rsidRDefault="0091620B" w:rsidP="00E84050">
      <w:pPr>
        <w:tabs>
          <w:tab w:val="left" w:pos="426"/>
        </w:tabs>
        <w:spacing w:before="5"/>
        <w:jc w:val="both"/>
        <w:rPr>
          <w:rFonts w:ascii="Times New Roman" w:eastAsia="Times New Roman" w:hAnsi="Times New Roman" w:cs="Times New Roman"/>
          <w:sz w:val="24"/>
          <w:szCs w:val="24"/>
        </w:rPr>
      </w:pPr>
    </w:p>
    <w:p w:rsidR="00E84050" w:rsidRDefault="00E84050" w:rsidP="00E84050">
      <w:pPr>
        <w:tabs>
          <w:tab w:val="left" w:pos="426"/>
        </w:tabs>
        <w:spacing w:before="5"/>
        <w:jc w:val="both"/>
        <w:rPr>
          <w:rFonts w:ascii="Times New Roman" w:eastAsia="Times New Roman" w:hAnsi="Times New Roman" w:cs="Times New Roman"/>
          <w:sz w:val="24"/>
          <w:szCs w:val="24"/>
        </w:rPr>
      </w:pPr>
    </w:p>
    <w:p w:rsidR="00E84050" w:rsidRDefault="00E84050" w:rsidP="00E84050">
      <w:pPr>
        <w:tabs>
          <w:tab w:val="left" w:pos="426"/>
        </w:tabs>
        <w:spacing w:before="5"/>
        <w:jc w:val="both"/>
        <w:rPr>
          <w:rFonts w:ascii="Times New Roman" w:eastAsia="Times New Roman" w:hAnsi="Times New Roman" w:cs="Times New Roman"/>
          <w:sz w:val="24"/>
          <w:szCs w:val="24"/>
        </w:rPr>
      </w:pPr>
    </w:p>
    <w:p w:rsidR="0091620B" w:rsidRDefault="006D0F00" w:rsidP="00E84050">
      <w:pPr>
        <w:pStyle w:val="Balk1"/>
        <w:tabs>
          <w:tab w:val="left" w:pos="426"/>
        </w:tabs>
        <w:spacing w:line="274" w:lineRule="exact"/>
        <w:ind w:left="0"/>
        <w:jc w:val="both"/>
        <w:rPr>
          <w:b w:val="0"/>
          <w:bCs w:val="0"/>
        </w:rPr>
      </w:pPr>
      <w:r>
        <w:lastRenderedPageBreak/>
        <w:t>Effective Da</w:t>
      </w:r>
      <w:r>
        <w:t>te</w:t>
      </w:r>
    </w:p>
    <w:p w:rsidR="0091620B" w:rsidRDefault="006D0F00" w:rsidP="00E84050">
      <w:pPr>
        <w:pStyle w:val="GvdeMetni"/>
        <w:tabs>
          <w:tab w:val="left" w:pos="426"/>
        </w:tabs>
        <w:spacing w:before="2" w:line="274" w:lineRule="exact"/>
        <w:ind w:left="0"/>
        <w:jc w:val="both"/>
      </w:pPr>
      <w:r>
        <w:rPr>
          <w:b/>
        </w:rPr>
        <w:t xml:space="preserve">Article (19) - </w:t>
      </w:r>
      <w:r>
        <w:t>This Directive shall take effect after its approval by the Atılım University Senate.</w:t>
      </w:r>
    </w:p>
    <w:p w:rsidR="0091620B" w:rsidRDefault="0091620B" w:rsidP="00E84050">
      <w:pPr>
        <w:tabs>
          <w:tab w:val="left" w:pos="426"/>
        </w:tabs>
        <w:spacing w:before="2"/>
        <w:jc w:val="both"/>
        <w:rPr>
          <w:rFonts w:ascii="Times New Roman" w:eastAsia="Times New Roman" w:hAnsi="Times New Roman" w:cs="Times New Roman"/>
          <w:sz w:val="24"/>
          <w:szCs w:val="24"/>
        </w:rPr>
      </w:pPr>
    </w:p>
    <w:p w:rsidR="0091620B" w:rsidRDefault="006D0F00" w:rsidP="00E84050">
      <w:pPr>
        <w:pStyle w:val="Balk1"/>
        <w:tabs>
          <w:tab w:val="left" w:pos="426"/>
        </w:tabs>
        <w:spacing w:line="274" w:lineRule="exact"/>
        <w:ind w:left="0"/>
        <w:jc w:val="both"/>
        <w:rPr>
          <w:b w:val="0"/>
          <w:bCs w:val="0"/>
        </w:rPr>
      </w:pPr>
      <w:r>
        <w:t>Execution</w:t>
      </w:r>
    </w:p>
    <w:p w:rsidR="0091620B" w:rsidRDefault="006D0F00" w:rsidP="00E84050">
      <w:pPr>
        <w:pStyle w:val="GvdeMetni"/>
        <w:tabs>
          <w:tab w:val="left" w:pos="426"/>
        </w:tabs>
        <w:spacing w:line="274" w:lineRule="exact"/>
        <w:ind w:left="0"/>
        <w:jc w:val="both"/>
      </w:pPr>
      <w:r>
        <w:rPr>
          <w:b/>
        </w:rPr>
        <w:t xml:space="preserve">Article 20 - </w:t>
      </w:r>
      <w:r>
        <w:t xml:space="preserve">This Directive is </w:t>
      </w:r>
      <w:bookmarkStart w:id="0" w:name="_GoBack"/>
      <w:bookmarkEnd w:id="0"/>
      <w:r>
        <w:t>executed by the President of Atılım University.</w:t>
      </w:r>
    </w:p>
    <w:sectPr w:rsidR="0091620B" w:rsidSect="00E84050">
      <w:pgSz w:w="11910" w:h="16840"/>
      <w:pgMar w:top="10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D7FC7"/>
    <w:multiLevelType w:val="hybridMultilevel"/>
    <w:tmpl w:val="9A46FA0E"/>
    <w:lvl w:ilvl="0" w:tplc="B49401B4">
      <w:start w:val="1"/>
      <w:numFmt w:val="lowerLetter"/>
      <w:lvlText w:val="%1)"/>
      <w:lvlJc w:val="left"/>
      <w:pPr>
        <w:ind w:left="476" w:hanging="361"/>
        <w:jc w:val="left"/>
      </w:pPr>
      <w:rPr>
        <w:rFonts w:ascii="Times New Roman" w:eastAsia="Times New Roman" w:hAnsi="Times New Roman" w:hint="default"/>
        <w:sz w:val="24"/>
        <w:szCs w:val="24"/>
      </w:rPr>
    </w:lvl>
    <w:lvl w:ilvl="1" w:tplc="A440B0C0">
      <w:start w:val="1"/>
      <w:numFmt w:val="bullet"/>
      <w:lvlText w:val="•"/>
      <w:lvlJc w:val="left"/>
      <w:pPr>
        <w:ind w:left="1398" w:hanging="361"/>
      </w:pPr>
      <w:rPr>
        <w:rFonts w:hint="default"/>
      </w:rPr>
    </w:lvl>
    <w:lvl w:ilvl="2" w:tplc="47E8EF4C">
      <w:start w:val="1"/>
      <w:numFmt w:val="bullet"/>
      <w:lvlText w:val="•"/>
      <w:lvlJc w:val="left"/>
      <w:pPr>
        <w:ind w:left="2317" w:hanging="361"/>
      </w:pPr>
      <w:rPr>
        <w:rFonts w:hint="default"/>
      </w:rPr>
    </w:lvl>
    <w:lvl w:ilvl="3" w:tplc="BABC55A8">
      <w:start w:val="1"/>
      <w:numFmt w:val="bullet"/>
      <w:lvlText w:val="•"/>
      <w:lvlJc w:val="left"/>
      <w:pPr>
        <w:ind w:left="3235" w:hanging="361"/>
      </w:pPr>
      <w:rPr>
        <w:rFonts w:hint="default"/>
      </w:rPr>
    </w:lvl>
    <w:lvl w:ilvl="4" w:tplc="6396F380">
      <w:start w:val="1"/>
      <w:numFmt w:val="bullet"/>
      <w:lvlText w:val="•"/>
      <w:lvlJc w:val="left"/>
      <w:pPr>
        <w:ind w:left="4154" w:hanging="361"/>
      </w:pPr>
      <w:rPr>
        <w:rFonts w:hint="default"/>
      </w:rPr>
    </w:lvl>
    <w:lvl w:ilvl="5" w:tplc="2BF49BD2">
      <w:start w:val="1"/>
      <w:numFmt w:val="bullet"/>
      <w:lvlText w:val="•"/>
      <w:lvlJc w:val="left"/>
      <w:pPr>
        <w:ind w:left="5073" w:hanging="361"/>
      </w:pPr>
      <w:rPr>
        <w:rFonts w:hint="default"/>
      </w:rPr>
    </w:lvl>
    <w:lvl w:ilvl="6" w:tplc="685896F4">
      <w:start w:val="1"/>
      <w:numFmt w:val="bullet"/>
      <w:lvlText w:val="•"/>
      <w:lvlJc w:val="left"/>
      <w:pPr>
        <w:ind w:left="5991" w:hanging="361"/>
      </w:pPr>
      <w:rPr>
        <w:rFonts w:hint="default"/>
      </w:rPr>
    </w:lvl>
    <w:lvl w:ilvl="7" w:tplc="B80296E0">
      <w:start w:val="1"/>
      <w:numFmt w:val="bullet"/>
      <w:lvlText w:val="•"/>
      <w:lvlJc w:val="left"/>
      <w:pPr>
        <w:ind w:left="6910" w:hanging="361"/>
      </w:pPr>
      <w:rPr>
        <w:rFonts w:hint="default"/>
      </w:rPr>
    </w:lvl>
    <w:lvl w:ilvl="8" w:tplc="83027814">
      <w:start w:val="1"/>
      <w:numFmt w:val="bullet"/>
      <w:lvlText w:val="•"/>
      <w:lvlJc w:val="left"/>
      <w:pPr>
        <w:ind w:left="7829" w:hanging="361"/>
      </w:pPr>
      <w:rPr>
        <w:rFonts w:hint="default"/>
      </w:rPr>
    </w:lvl>
  </w:abstractNum>
  <w:abstractNum w:abstractNumId="1" w15:restartNumberingAfterBreak="0">
    <w:nsid w:val="13E329DD"/>
    <w:multiLevelType w:val="hybridMultilevel"/>
    <w:tmpl w:val="972AD2EC"/>
    <w:lvl w:ilvl="0" w:tplc="205838D6">
      <w:start w:val="1"/>
      <w:numFmt w:val="lowerLetter"/>
      <w:lvlText w:val="%1)"/>
      <w:lvlJc w:val="left"/>
      <w:pPr>
        <w:ind w:left="476" w:hanging="361"/>
        <w:jc w:val="left"/>
      </w:pPr>
      <w:rPr>
        <w:rFonts w:ascii="Times New Roman" w:eastAsia="Times New Roman" w:hAnsi="Times New Roman" w:hint="default"/>
        <w:b/>
        <w:bCs/>
        <w:sz w:val="24"/>
        <w:szCs w:val="24"/>
      </w:rPr>
    </w:lvl>
    <w:lvl w:ilvl="1" w:tplc="E88A9C3A">
      <w:start w:val="1"/>
      <w:numFmt w:val="bullet"/>
      <w:lvlText w:val="•"/>
      <w:lvlJc w:val="left"/>
      <w:pPr>
        <w:ind w:left="1398" w:hanging="361"/>
      </w:pPr>
      <w:rPr>
        <w:rFonts w:hint="default"/>
      </w:rPr>
    </w:lvl>
    <w:lvl w:ilvl="2" w:tplc="F95ABB36">
      <w:start w:val="1"/>
      <w:numFmt w:val="bullet"/>
      <w:lvlText w:val="•"/>
      <w:lvlJc w:val="left"/>
      <w:pPr>
        <w:ind w:left="2317" w:hanging="361"/>
      </w:pPr>
      <w:rPr>
        <w:rFonts w:hint="default"/>
      </w:rPr>
    </w:lvl>
    <w:lvl w:ilvl="3" w:tplc="9CE81ADE">
      <w:start w:val="1"/>
      <w:numFmt w:val="bullet"/>
      <w:lvlText w:val="•"/>
      <w:lvlJc w:val="left"/>
      <w:pPr>
        <w:ind w:left="3235" w:hanging="361"/>
      </w:pPr>
      <w:rPr>
        <w:rFonts w:hint="default"/>
      </w:rPr>
    </w:lvl>
    <w:lvl w:ilvl="4" w:tplc="16089E2A">
      <w:start w:val="1"/>
      <w:numFmt w:val="bullet"/>
      <w:lvlText w:val="•"/>
      <w:lvlJc w:val="left"/>
      <w:pPr>
        <w:ind w:left="4154" w:hanging="361"/>
      </w:pPr>
      <w:rPr>
        <w:rFonts w:hint="default"/>
      </w:rPr>
    </w:lvl>
    <w:lvl w:ilvl="5" w:tplc="3138A4C4">
      <w:start w:val="1"/>
      <w:numFmt w:val="bullet"/>
      <w:lvlText w:val="•"/>
      <w:lvlJc w:val="left"/>
      <w:pPr>
        <w:ind w:left="5073" w:hanging="361"/>
      </w:pPr>
      <w:rPr>
        <w:rFonts w:hint="default"/>
      </w:rPr>
    </w:lvl>
    <w:lvl w:ilvl="6" w:tplc="835619DA">
      <w:start w:val="1"/>
      <w:numFmt w:val="bullet"/>
      <w:lvlText w:val="•"/>
      <w:lvlJc w:val="left"/>
      <w:pPr>
        <w:ind w:left="5991" w:hanging="361"/>
      </w:pPr>
      <w:rPr>
        <w:rFonts w:hint="default"/>
      </w:rPr>
    </w:lvl>
    <w:lvl w:ilvl="7" w:tplc="FF72721A">
      <w:start w:val="1"/>
      <w:numFmt w:val="bullet"/>
      <w:lvlText w:val="•"/>
      <w:lvlJc w:val="left"/>
      <w:pPr>
        <w:ind w:left="6910" w:hanging="361"/>
      </w:pPr>
      <w:rPr>
        <w:rFonts w:hint="default"/>
      </w:rPr>
    </w:lvl>
    <w:lvl w:ilvl="8" w:tplc="ACD6306E">
      <w:start w:val="1"/>
      <w:numFmt w:val="bullet"/>
      <w:lvlText w:val="•"/>
      <w:lvlJc w:val="left"/>
      <w:pPr>
        <w:ind w:left="7829" w:hanging="361"/>
      </w:pPr>
      <w:rPr>
        <w:rFonts w:hint="default"/>
      </w:rPr>
    </w:lvl>
  </w:abstractNum>
  <w:abstractNum w:abstractNumId="2" w15:restartNumberingAfterBreak="0">
    <w:nsid w:val="185065A8"/>
    <w:multiLevelType w:val="hybridMultilevel"/>
    <w:tmpl w:val="5B8676D2"/>
    <w:lvl w:ilvl="0" w:tplc="CAA8336A">
      <w:start w:val="2"/>
      <w:numFmt w:val="decimal"/>
      <w:lvlText w:val="(%1)"/>
      <w:lvlJc w:val="left"/>
      <w:pPr>
        <w:ind w:left="116" w:hanging="339"/>
        <w:jc w:val="left"/>
      </w:pPr>
      <w:rPr>
        <w:rFonts w:ascii="Times New Roman" w:eastAsia="Times New Roman" w:hAnsi="Times New Roman" w:hint="default"/>
        <w:b/>
        <w:bCs/>
        <w:sz w:val="24"/>
        <w:szCs w:val="24"/>
      </w:rPr>
    </w:lvl>
    <w:lvl w:ilvl="1" w:tplc="B87C0ECE">
      <w:start w:val="1"/>
      <w:numFmt w:val="lowerLetter"/>
      <w:lvlText w:val="(%2)"/>
      <w:lvlJc w:val="left"/>
      <w:pPr>
        <w:ind w:left="116" w:hanging="411"/>
        <w:jc w:val="left"/>
      </w:pPr>
      <w:rPr>
        <w:rFonts w:ascii="Times New Roman" w:eastAsia="Times New Roman" w:hAnsi="Times New Roman" w:hint="default"/>
        <w:b/>
        <w:bCs/>
        <w:sz w:val="24"/>
        <w:szCs w:val="24"/>
      </w:rPr>
    </w:lvl>
    <w:lvl w:ilvl="2" w:tplc="643CF01A">
      <w:start w:val="1"/>
      <w:numFmt w:val="bullet"/>
      <w:lvlText w:val="•"/>
      <w:lvlJc w:val="left"/>
      <w:pPr>
        <w:ind w:left="1957" w:hanging="411"/>
      </w:pPr>
      <w:rPr>
        <w:rFonts w:hint="default"/>
      </w:rPr>
    </w:lvl>
    <w:lvl w:ilvl="3" w:tplc="CD80463C">
      <w:start w:val="1"/>
      <w:numFmt w:val="bullet"/>
      <w:lvlText w:val="•"/>
      <w:lvlJc w:val="left"/>
      <w:pPr>
        <w:ind w:left="2875" w:hanging="411"/>
      </w:pPr>
      <w:rPr>
        <w:rFonts w:hint="default"/>
      </w:rPr>
    </w:lvl>
    <w:lvl w:ilvl="4" w:tplc="D5F25C68">
      <w:start w:val="1"/>
      <w:numFmt w:val="bullet"/>
      <w:lvlText w:val="•"/>
      <w:lvlJc w:val="left"/>
      <w:pPr>
        <w:ind w:left="3794" w:hanging="411"/>
      </w:pPr>
      <w:rPr>
        <w:rFonts w:hint="default"/>
      </w:rPr>
    </w:lvl>
    <w:lvl w:ilvl="5" w:tplc="977E2E8E">
      <w:start w:val="1"/>
      <w:numFmt w:val="bullet"/>
      <w:lvlText w:val="•"/>
      <w:lvlJc w:val="left"/>
      <w:pPr>
        <w:ind w:left="4713" w:hanging="411"/>
      </w:pPr>
      <w:rPr>
        <w:rFonts w:hint="default"/>
      </w:rPr>
    </w:lvl>
    <w:lvl w:ilvl="6" w:tplc="49E8AE28">
      <w:start w:val="1"/>
      <w:numFmt w:val="bullet"/>
      <w:lvlText w:val="•"/>
      <w:lvlJc w:val="left"/>
      <w:pPr>
        <w:ind w:left="5631" w:hanging="411"/>
      </w:pPr>
      <w:rPr>
        <w:rFonts w:hint="default"/>
      </w:rPr>
    </w:lvl>
    <w:lvl w:ilvl="7" w:tplc="D0A838DA">
      <w:start w:val="1"/>
      <w:numFmt w:val="bullet"/>
      <w:lvlText w:val="•"/>
      <w:lvlJc w:val="left"/>
      <w:pPr>
        <w:ind w:left="6550" w:hanging="411"/>
      </w:pPr>
      <w:rPr>
        <w:rFonts w:hint="default"/>
      </w:rPr>
    </w:lvl>
    <w:lvl w:ilvl="8" w:tplc="6150ADF2">
      <w:start w:val="1"/>
      <w:numFmt w:val="bullet"/>
      <w:lvlText w:val="•"/>
      <w:lvlJc w:val="left"/>
      <w:pPr>
        <w:ind w:left="7469" w:hanging="411"/>
      </w:pPr>
      <w:rPr>
        <w:rFonts w:hint="default"/>
      </w:rPr>
    </w:lvl>
  </w:abstractNum>
  <w:abstractNum w:abstractNumId="3" w15:restartNumberingAfterBreak="0">
    <w:nsid w:val="37322D26"/>
    <w:multiLevelType w:val="hybridMultilevel"/>
    <w:tmpl w:val="A094FAD0"/>
    <w:lvl w:ilvl="0" w:tplc="A2E4AAB4">
      <w:start w:val="1"/>
      <w:numFmt w:val="bullet"/>
      <w:lvlText w:val=""/>
      <w:lvlJc w:val="left"/>
      <w:pPr>
        <w:ind w:left="476" w:hanging="361"/>
      </w:pPr>
      <w:rPr>
        <w:rFonts w:ascii="Symbol" w:eastAsia="Symbol" w:hAnsi="Symbol" w:hint="default"/>
        <w:sz w:val="24"/>
        <w:szCs w:val="24"/>
      </w:rPr>
    </w:lvl>
    <w:lvl w:ilvl="1" w:tplc="32F66996">
      <w:start w:val="1"/>
      <w:numFmt w:val="bullet"/>
      <w:lvlText w:val="•"/>
      <w:lvlJc w:val="left"/>
      <w:pPr>
        <w:ind w:left="1398" w:hanging="361"/>
      </w:pPr>
      <w:rPr>
        <w:rFonts w:hint="default"/>
      </w:rPr>
    </w:lvl>
    <w:lvl w:ilvl="2" w:tplc="07D02916">
      <w:start w:val="1"/>
      <w:numFmt w:val="bullet"/>
      <w:lvlText w:val="•"/>
      <w:lvlJc w:val="left"/>
      <w:pPr>
        <w:ind w:left="2317" w:hanging="361"/>
      </w:pPr>
      <w:rPr>
        <w:rFonts w:hint="default"/>
      </w:rPr>
    </w:lvl>
    <w:lvl w:ilvl="3" w:tplc="74F4470C">
      <w:start w:val="1"/>
      <w:numFmt w:val="bullet"/>
      <w:lvlText w:val="•"/>
      <w:lvlJc w:val="left"/>
      <w:pPr>
        <w:ind w:left="3235" w:hanging="361"/>
      </w:pPr>
      <w:rPr>
        <w:rFonts w:hint="default"/>
      </w:rPr>
    </w:lvl>
    <w:lvl w:ilvl="4" w:tplc="19D8E3DC">
      <w:start w:val="1"/>
      <w:numFmt w:val="bullet"/>
      <w:lvlText w:val="•"/>
      <w:lvlJc w:val="left"/>
      <w:pPr>
        <w:ind w:left="4154" w:hanging="361"/>
      </w:pPr>
      <w:rPr>
        <w:rFonts w:hint="default"/>
      </w:rPr>
    </w:lvl>
    <w:lvl w:ilvl="5" w:tplc="0E263EE0">
      <w:start w:val="1"/>
      <w:numFmt w:val="bullet"/>
      <w:lvlText w:val="•"/>
      <w:lvlJc w:val="left"/>
      <w:pPr>
        <w:ind w:left="5073" w:hanging="361"/>
      </w:pPr>
      <w:rPr>
        <w:rFonts w:hint="default"/>
      </w:rPr>
    </w:lvl>
    <w:lvl w:ilvl="6" w:tplc="9CBECA8E">
      <w:start w:val="1"/>
      <w:numFmt w:val="bullet"/>
      <w:lvlText w:val="•"/>
      <w:lvlJc w:val="left"/>
      <w:pPr>
        <w:ind w:left="5991" w:hanging="361"/>
      </w:pPr>
      <w:rPr>
        <w:rFonts w:hint="default"/>
      </w:rPr>
    </w:lvl>
    <w:lvl w:ilvl="7" w:tplc="6872335E">
      <w:start w:val="1"/>
      <w:numFmt w:val="bullet"/>
      <w:lvlText w:val="•"/>
      <w:lvlJc w:val="left"/>
      <w:pPr>
        <w:ind w:left="6910" w:hanging="361"/>
      </w:pPr>
      <w:rPr>
        <w:rFonts w:hint="default"/>
      </w:rPr>
    </w:lvl>
    <w:lvl w:ilvl="8" w:tplc="0ABC4FB6">
      <w:start w:val="1"/>
      <w:numFmt w:val="bullet"/>
      <w:lvlText w:val="•"/>
      <w:lvlJc w:val="left"/>
      <w:pPr>
        <w:ind w:left="7829" w:hanging="361"/>
      </w:pPr>
      <w:rPr>
        <w:rFonts w:hint="default"/>
      </w:rPr>
    </w:lvl>
  </w:abstractNum>
  <w:abstractNum w:abstractNumId="4" w15:restartNumberingAfterBreak="0">
    <w:nsid w:val="3EEC11F0"/>
    <w:multiLevelType w:val="hybridMultilevel"/>
    <w:tmpl w:val="8E8862F2"/>
    <w:lvl w:ilvl="0" w:tplc="6994B934">
      <w:start w:val="2"/>
      <w:numFmt w:val="decimal"/>
      <w:lvlText w:val="(%1)"/>
      <w:lvlJc w:val="left"/>
      <w:pPr>
        <w:ind w:left="476" w:hanging="339"/>
        <w:jc w:val="left"/>
      </w:pPr>
      <w:rPr>
        <w:rFonts w:ascii="Times New Roman" w:eastAsia="Times New Roman" w:hAnsi="Times New Roman" w:hint="default"/>
        <w:b/>
        <w:bCs/>
        <w:sz w:val="24"/>
        <w:szCs w:val="24"/>
      </w:rPr>
    </w:lvl>
    <w:lvl w:ilvl="1" w:tplc="735879C2">
      <w:start w:val="1"/>
      <w:numFmt w:val="bullet"/>
      <w:lvlText w:val="•"/>
      <w:lvlJc w:val="left"/>
      <w:pPr>
        <w:ind w:left="1640" w:hanging="339"/>
      </w:pPr>
      <w:rPr>
        <w:rFonts w:hint="default"/>
      </w:rPr>
    </w:lvl>
    <w:lvl w:ilvl="2" w:tplc="78C239AE">
      <w:start w:val="1"/>
      <w:numFmt w:val="bullet"/>
      <w:lvlText w:val="•"/>
      <w:lvlJc w:val="left"/>
      <w:pPr>
        <w:ind w:left="2491" w:hanging="339"/>
      </w:pPr>
      <w:rPr>
        <w:rFonts w:hint="default"/>
      </w:rPr>
    </w:lvl>
    <w:lvl w:ilvl="3" w:tplc="50507FE4">
      <w:start w:val="1"/>
      <w:numFmt w:val="bullet"/>
      <w:lvlText w:val="•"/>
      <w:lvlJc w:val="left"/>
      <w:pPr>
        <w:ind w:left="3343" w:hanging="339"/>
      </w:pPr>
      <w:rPr>
        <w:rFonts w:hint="default"/>
      </w:rPr>
    </w:lvl>
    <w:lvl w:ilvl="4" w:tplc="C3366060">
      <w:start w:val="1"/>
      <w:numFmt w:val="bullet"/>
      <w:lvlText w:val="•"/>
      <w:lvlJc w:val="left"/>
      <w:pPr>
        <w:ind w:left="4195" w:hanging="339"/>
      </w:pPr>
      <w:rPr>
        <w:rFonts w:hint="default"/>
      </w:rPr>
    </w:lvl>
    <w:lvl w:ilvl="5" w:tplc="CC1CFA98">
      <w:start w:val="1"/>
      <w:numFmt w:val="bullet"/>
      <w:lvlText w:val="•"/>
      <w:lvlJc w:val="left"/>
      <w:pPr>
        <w:ind w:left="5047" w:hanging="339"/>
      </w:pPr>
      <w:rPr>
        <w:rFonts w:hint="default"/>
      </w:rPr>
    </w:lvl>
    <w:lvl w:ilvl="6" w:tplc="56568768">
      <w:start w:val="1"/>
      <w:numFmt w:val="bullet"/>
      <w:lvlText w:val="•"/>
      <w:lvlJc w:val="left"/>
      <w:pPr>
        <w:ind w:left="5899" w:hanging="339"/>
      </w:pPr>
      <w:rPr>
        <w:rFonts w:hint="default"/>
      </w:rPr>
    </w:lvl>
    <w:lvl w:ilvl="7" w:tplc="10D8B030">
      <w:start w:val="1"/>
      <w:numFmt w:val="bullet"/>
      <w:lvlText w:val="•"/>
      <w:lvlJc w:val="left"/>
      <w:pPr>
        <w:ind w:left="6750" w:hanging="339"/>
      </w:pPr>
      <w:rPr>
        <w:rFonts w:hint="default"/>
      </w:rPr>
    </w:lvl>
    <w:lvl w:ilvl="8" w:tplc="C136BD56">
      <w:start w:val="1"/>
      <w:numFmt w:val="bullet"/>
      <w:lvlText w:val="•"/>
      <w:lvlJc w:val="left"/>
      <w:pPr>
        <w:ind w:left="7602" w:hanging="339"/>
      </w:pPr>
      <w:rPr>
        <w:rFonts w:hint="default"/>
      </w:rPr>
    </w:lvl>
  </w:abstractNum>
  <w:abstractNum w:abstractNumId="5" w15:restartNumberingAfterBreak="0">
    <w:nsid w:val="69C15949"/>
    <w:multiLevelType w:val="hybridMultilevel"/>
    <w:tmpl w:val="0540C376"/>
    <w:lvl w:ilvl="0" w:tplc="0C962EDA">
      <w:start w:val="2"/>
      <w:numFmt w:val="decimal"/>
      <w:lvlText w:val="(%1)"/>
      <w:lvlJc w:val="left"/>
      <w:pPr>
        <w:ind w:left="116" w:hanging="339"/>
        <w:jc w:val="left"/>
      </w:pPr>
      <w:rPr>
        <w:rFonts w:ascii="Times New Roman" w:eastAsia="Times New Roman" w:hAnsi="Times New Roman" w:hint="default"/>
        <w:b/>
        <w:bCs/>
        <w:sz w:val="24"/>
        <w:szCs w:val="24"/>
      </w:rPr>
    </w:lvl>
    <w:lvl w:ilvl="1" w:tplc="C81C8548">
      <w:start w:val="1"/>
      <w:numFmt w:val="bullet"/>
      <w:lvlText w:val="•"/>
      <w:lvlJc w:val="left"/>
      <w:pPr>
        <w:ind w:left="1038" w:hanging="339"/>
      </w:pPr>
      <w:rPr>
        <w:rFonts w:hint="default"/>
      </w:rPr>
    </w:lvl>
    <w:lvl w:ilvl="2" w:tplc="A4A4979E">
      <w:start w:val="1"/>
      <w:numFmt w:val="bullet"/>
      <w:lvlText w:val="•"/>
      <w:lvlJc w:val="left"/>
      <w:pPr>
        <w:ind w:left="1957" w:hanging="339"/>
      </w:pPr>
      <w:rPr>
        <w:rFonts w:hint="default"/>
      </w:rPr>
    </w:lvl>
    <w:lvl w:ilvl="3" w:tplc="EF52C884">
      <w:start w:val="1"/>
      <w:numFmt w:val="bullet"/>
      <w:lvlText w:val="•"/>
      <w:lvlJc w:val="left"/>
      <w:pPr>
        <w:ind w:left="2875" w:hanging="339"/>
      </w:pPr>
      <w:rPr>
        <w:rFonts w:hint="default"/>
      </w:rPr>
    </w:lvl>
    <w:lvl w:ilvl="4" w:tplc="E708B8F4">
      <w:start w:val="1"/>
      <w:numFmt w:val="bullet"/>
      <w:lvlText w:val="•"/>
      <w:lvlJc w:val="left"/>
      <w:pPr>
        <w:ind w:left="3794" w:hanging="339"/>
      </w:pPr>
      <w:rPr>
        <w:rFonts w:hint="default"/>
      </w:rPr>
    </w:lvl>
    <w:lvl w:ilvl="5" w:tplc="10F849B8">
      <w:start w:val="1"/>
      <w:numFmt w:val="bullet"/>
      <w:lvlText w:val="•"/>
      <w:lvlJc w:val="left"/>
      <w:pPr>
        <w:ind w:left="4713" w:hanging="339"/>
      </w:pPr>
      <w:rPr>
        <w:rFonts w:hint="default"/>
      </w:rPr>
    </w:lvl>
    <w:lvl w:ilvl="6" w:tplc="AEB02AC6">
      <w:start w:val="1"/>
      <w:numFmt w:val="bullet"/>
      <w:lvlText w:val="•"/>
      <w:lvlJc w:val="left"/>
      <w:pPr>
        <w:ind w:left="5631" w:hanging="339"/>
      </w:pPr>
      <w:rPr>
        <w:rFonts w:hint="default"/>
      </w:rPr>
    </w:lvl>
    <w:lvl w:ilvl="7" w:tplc="35CEAF98">
      <w:start w:val="1"/>
      <w:numFmt w:val="bullet"/>
      <w:lvlText w:val="•"/>
      <w:lvlJc w:val="left"/>
      <w:pPr>
        <w:ind w:left="6550" w:hanging="339"/>
      </w:pPr>
      <w:rPr>
        <w:rFonts w:hint="default"/>
      </w:rPr>
    </w:lvl>
    <w:lvl w:ilvl="8" w:tplc="0010D1C0">
      <w:start w:val="1"/>
      <w:numFmt w:val="bullet"/>
      <w:lvlText w:val="•"/>
      <w:lvlJc w:val="left"/>
      <w:pPr>
        <w:ind w:left="7469" w:hanging="339"/>
      </w:pPr>
      <w:rPr>
        <w:rFonts w:hint="default"/>
      </w:rPr>
    </w:lvl>
  </w:abstractNum>
  <w:abstractNum w:abstractNumId="6" w15:restartNumberingAfterBreak="0">
    <w:nsid w:val="7E432325"/>
    <w:multiLevelType w:val="hybridMultilevel"/>
    <w:tmpl w:val="D96CB108"/>
    <w:lvl w:ilvl="0" w:tplc="ECDAF9E8">
      <w:start w:val="2"/>
      <w:numFmt w:val="decimal"/>
      <w:lvlText w:val="(%1)"/>
      <w:lvlJc w:val="left"/>
      <w:pPr>
        <w:ind w:left="116" w:hanging="408"/>
        <w:jc w:val="left"/>
      </w:pPr>
      <w:rPr>
        <w:rFonts w:ascii="Times New Roman" w:eastAsia="Times New Roman" w:hAnsi="Times New Roman" w:hint="default"/>
        <w:b/>
        <w:bCs/>
        <w:sz w:val="24"/>
        <w:szCs w:val="24"/>
      </w:rPr>
    </w:lvl>
    <w:lvl w:ilvl="1" w:tplc="BF583B76">
      <w:start w:val="1"/>
      <w:numFmt w:val="bullet"/>
      <w:lvlText w:val="•"/>
      <w:lvlJc w:val="left"/>
      <w:pPr>
        <w:ind w:left="1038" w:hanging="408"/>
      </w:pPr>
      <w:rPr>
        <w:rFonts w:hint="default"/>
      </w:rPr>
    </w:lvl>
    <w:lvl w:ilvl="2" w:tplc="9EFA5820">
      <w:start w:val="1"/>
      <w:numFmt w:val="bullet"/>
      <w:lvlText w:val="•"/>
      <w:lvlJc w:val="left"/>
      <w:pPr>
        <w:ind w:left="1957" w:hanging="408"/>
      </w:pPr>
      <w:rPr>
        <w:rFonts w:hint="default"/>
      </w:rPr>
    </w:lvl>
    <w:lvl w:ilvl="3" w:tplc="186A0E70">
      <w:start w:val="1"/>
      <w:numFmt w:val="bullet"/>
      <w:lvlText w:val="•"/>
      <w:lvlJc w:val="left"/>
      <w:pPr>
        <w:ind w:left="2875" w:hanging="408"/>
      </w:pPr>
      <w:rPr>
        <w:rFonts w:hint="default"/>
      </w:rPr>
    </w:lvl>
    <w:lvl w:ilvl="4" w:tplc="58DC76EC">
      <w:start w:val="1"/>
      <w:numFmt w:val="bullet"/>
      <w:lvlText w:val="•"/>
      <w:lvlJc w:val="left"/>
      <w:pPr>
        <w:ind w:left="3794" w:hanging="408"/>
      </w:pPr>
      <w:rPr>
        <w:rFonts w:hint="default"/>
      </w:rPr>
    </w:lvl>
    <w:lvl w:ilvl="5" w:tplc="D72894D4">
      <w:start w:val="1"/>
      <w:numFmt w:val="bullet"/>
      <w:lvlText w:val="•"/>
      <w:lvlJc w:val="left"/>
      <w:pPr>
        <w:ind w:left="4713" w:hanging="408"/>
      </w:pPr>
      <w:rPr>
        <w:rFonts w:hint="default"/>
      </w:rPr>
    </w:lvl>
    <w:lvl w:ilvl="6" w:tplc="3208D718">
      <w:start w:val="1"/>
      <w:numFmt w:val="bullet"/>
      <w:lvlText w:val="•"/>
      <w:lvlJc w:val="left"/>
      <w:pPr>
        <w:ind w:left="5631" w:hanging="408"/>
      </w:pPr>
      <w:rPr>
        <w:rFonts w:hint="default"/>
      </w:rPr>
    </w:lvl>
    <w:lvl w:ilvl="7" w:tplc="301893CE">
      <w:start w:val="1"/>
      <w:numFmt w:val="bullet"/>
      <w:lvlText w:val="•"/>
      <w:lvlJc w:val="left"/>
      <w:pPr>
        <w:ind w:left="6550" w:hanging="408"/>
      </w:pPr>
      <w:rPr>
        <w:rFonts w:hint="default"/>
      </w:rPr>
    </w:lvl>
    <w:lvl w:ilvl="8" w:tplc="ABC4FA18">
      <w:start w:val="1"/>
      <w:numFmt w:val="bullet"/>
      <w:lvlText w:val="•"/>
      <w:lvlJc w:val="left"/>
      <w:pPr>
        <w:ind w:left="7469" w:hanging="408"/>
      </w:pPr>
      <w:rPr>
        <w:rFonts w:hint="default"/>
      </w:r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91620B"/>
    <w:rsid w:val="006D0F00"/>
    <w:rsid w:val="0091620B"/>
    <w:rsid w:val="00E84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4DCC"/>
  <w15:docId w15:val="{6C7687E5-D9D9-4F4D-B53B-AEEDEE13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Balk1">
    <w:name w:val="heading 1"/>
    <w:basedOn w:val="Normal"/>
    <w:uiPriority w:val="1"/>
    <w:qFormat/>
    <w:pPr>
      <w:ind w:left="476"/>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476"/>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1886</Words>
  <Characters>10752</Characters>
  <Application>Microsoft Office Word</Application>
  <DocSecurity>0</DocSecurity>
  <Lines>89</Lines>
  <Paragraphs>25</Paragraphs>
  <ScaleCrop>false</ScaleCrop>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c:creator>
  <cp:lastModifiedBy>Admin</cp:lastModifiedBy>
  <cp:revision>3</cp:revision>
  <dcterms:created xsi:type="dcterms:W3CDTF">2023-11-02T14:40:00Z</dcterms:created>
  <dcterms:modified xsi:type="dcterms:W3CDTF">2023-11-02T11:44:00Z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Microsoft® Word 2016</vt:lpwstr>
  </property>
  <property fmtid="{D5CDD505-2E9C-101B-9397-08002B2CF9AE}" pid="4" name="LastSaved">
    <vt:filetime>2023-11-02T00:00:00Z</vt:filetime>
  </property>
</Properties>
</file>