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9C0" w:rsidRPr="00113F22" w:rsidRDefault="00113F22" w:rsidP="00113F22">
      <w:pPr>
        <w:pStyle w:val="GvdeMetni"/>
        <w:spacing w:before="49"/>
        <w:ind w:left="0"/>
        <w:jc w:val="both"/>
        <w:rPr>
          <w:rFonts w:cs="Times New Roman"/>
        </w:rPr>
      </w:pPr>
      <w:r w:rsidRPr="00113F22">
        <w:rPr>
          <w:rFonts w:cs="Times New Roman"/>
        </w:rPr>
        <w:t>(Senate Resolution dated 07.07.2015 no.</w:t>
      </w:r>
      <w:r w:rsidRPr="00113F22">
        <w:rPr>
          <w:rFonts w:cs="Times New Roman"/>
        </w:rPr>
        <w:t xml:space="preserve"> 07)</w:t>
      </w:r>
    </w:p>
    <w:p w:rsidR="00B529C0" w:rsidRPr="00113F22" w:rsidRDefault="00B529C0" w:rsidP="00113F22">
      <w:pPr>
        <w:spacing w:before="8"/>
        <w:jc w:val="both"/>
        <w:rPr>
          <w:rFonts w:ascii="Times New Roman" w:eastAsia="Times New Roman" w:hAnsi="Times New Roman" w:cs="Times New Roman"/>
          <w:sz w:val="24"/>
          <w:szCs w:val="24"/>
        </w:rPr>
      </w:pPr>
    </w:p>
    <w:p w:rsidR="00B529C0" w:rsidRPr="00113F22" w:rsidRDefault="00113F22" w:rsidP="00113F22">
      <w:pPr>
        <w:pStyle w:val="Balk1"/>
        <w:ind w:left="0"/>
        <w:jc w:val="center"/>
        <w:rPr>
          <w:rFonts w:cs="Times New Roman"/>
          <w:b w:val="0"/>
          <w:bCs w:val="0"/>
        </w:rPr>
      </w:pPr>
      <w:r w:rsidRPr="00113F22">
        <w:rPr>
          <w:rFonts w:cs="Times New Roman"/>
        </w:rPr>
        <w:t>ATILIM UNIVERSITY SCHOOL OF BUSINESS DIRECTIVE ON INTERNSHIPS</w:t>
      </w:r>
    </w:p>
    <w:p w:rsidR="00B529C0" w:rsidRPr="00113F22" w:rsidRDefault="00B529C0" w:rsidP="00113F22">
      <w:pPr>
        <w:spacing w:before="11"/>
        <w:jc w:val="both"/>
        <w:rPr>
          <w:rFonts w:ascii="Times New Roman" w:eastAsia="Times New Roman" w:hAnsi="Times New Roman" w:cs="Times New Roman"/>
          <w:b/>
          <w:bCs/>
          <w:sz w:val="24"/>
          <w:szCs w:val="24"/>
        </w:rPr>
      </w:pPr>
    </w:p>
    <w:p w:rsidR="00B529C0" w:rsidRPr="00113F22" w:rsidRDefault="00113F22" w:rsidP="00113F22">
      <w:pPr>
        <w:jc w:val="both"/>
        <w:rPr>
          <w:rFonts w:ascii="Times New Roman" w:eastAsia="Times New Roman" w:hAnsi="Times New Roman" w:cs="Times New Roman"/>
          <w:sz w:val="24"/>
          <w:szCs w:val="24"/>
        </w:rPr>
      </w:pPr>
      <w:r w:rsidRPr="00113F22">
        <w:rPr>
          <w:rFonts w:ascii="Times New Roman" w:hAnsi="Times New Roman" w:cs="Times New Roman"/>
          <w:b/>
          <w:sz w:val="24"/>
          <w:szCs w:val="24"/>
        </w:rPr>
        <w:t>Purpose</w:t>
      </w:r>
    </w:p>
    <w:p w:rsidR="00B529C0" w:rsidRPr="00113F22" w:rsidRDefault="00113F22" w:rsidP="00113F22">
      <w:pPr>
        <w:pStyle w:val="GvdeMetni"/>
        <w:spacing w:before="17" w:line="261" w:lineRule="auto"/>
        <w:ind w:left="0"/>
        <w:jc w:val="both"/>
        <w:rPr>
          <w:rFonts w:cs="Times New Roman"/>
        </w:rPr>
      </w:pPr>
      <w:r w:rsidRPr="00113F22">
        <w:rPr>
          <w:rFonts w:cs="Times New Roman"/>
          <w:b/>
        </w:rPr>
        <w:t xml:space="preserve">Article 1 </w:t>
      </w:r>
      <w:r w:rsidRPr="00113F22">
        <w:rPr>
          <w:rFonts w:cs="Times New Roman"/>
        </w:rPr>
        <w:t>- This Directive aims to regulate the mandatory internship procedure of undergraduate program students at the School of Business at Atılım University.</w:t>
      </w:r>
    </w:p>
    <w:p w:rsidR="00B529C0" w:rsidRPr="00113F22" w:rsidRDefault="00B529C0" w:rsidP="00113F22">
      <w:pPr>
        <w:spacing w:before="4"/>
        <w:jc w:val="both"/>
        <w:rPr>
          <w:rFonts w:ascii="Times New Roman" w:eastAsia="Times New Roman" w:hAnsi="Times New Roman" w:cs="Times New Roman"/>
          <w:sz w:val="24"/>
          <w:szCs w:val="24"/>
        </w:rPr>
      </w:pPr>
    </w:p>
    <w:p w:rsidR="00B529C0" w:rsidRPr="00113F22" w:rsidRDefault="00113F22" w:rsidP="00113F22">
      <w:pPr>
        <w:pStyle w:val="Balk1"/>
        <w:ind w:left="0"/>
        <w:jc w:val="both"/>
        <w:rPr>
          <w:rFonts w:cs="Times New Roman"/>
          <w:b w:val="0"/>
          <w:bCs w:val="0"/>
        </w:rPr>
      </w:pPr>
      <w:r w:rsidRPr="00113F22">
        <w:rPr>
          <w:rFonts w:cs="Times New Roman"/>
        </w:rPr>
        <w:t>Scope</w:t>
      </w:r>
    </w:p>
    <w:p w:rsidR="00B529C0" w:rsidRPr="00113F22" w:rsidRDefault="00113F22" w:rsidP="00113F22">
      <w:pPr>
        <w:pStyle w:val="GvdeMetni"/>
        <w:spacing w:before="19" w:line="259" w:lineRule="auto"/>
        <w:ind w:left="0"/>
        <w:jc w:val="both"/>
        <w:rPr>
          <w:rFonts w:cs="Times New Roman"/>
        </w:rPr>
      </w:pPr>
      <w:r w:rsidRPr="00113F22">
        <w:rPr>
          <w:rFonts w:cs="Times New Roman"/>
          <w:b/>
        </w:rPr>
        <w:t>Article 2</w:t>
      </w:r>
      <w:r w:rsidRPr="00113F22">
        <w:rPr>
          <w:rFonts w:cs="Times New Roman"/>
        </w:rPr>
        <w:t xml:space="preserve"> - This Directive covers the principles and procedures regarding the planning, the execut</w:t>
      </w:r>
      <w:r w:rsidRPr="00113F22">
        <w:rPr>
          <w:rFonts w:cs="Times New Roman"/>
        </w:rPr>
        <w:t>ion and the evaluation of mandatory internships to be performed at institutions or organizations in Turkey and abroad by the students of Atılım University School of Business.</w:t>
      </w:r>
    </w:p>
    <w:p w:rsidR="00B529C0" w:rsidRPr="00113F22" w:rsidRDefault="00B529C0" w:rsidP="00113F22">
      <w:pPr>
        <w:spacing w:before="7"/>
        <w:jc w:val="both"/>
        <w:rPr>
          <w:rFonts w:ascii="Times New Roman" w:eastAsia="Times New Roman" w:hAnsi="Times New Roman" w:cs="Times New Roman"/>
          <w:sz w:val="24"/>
          <w:szCs w:val="24"/>
        </w:rPr>
      </w:pPr>
    </w:p>
    <w:p w:rsidR="00B529C0" w:rsidRPr="00113F22" w:rsidRDefault="00113F22" w:rsidP="00113F22">
      <w:pPr>
        <w:pStyle w:val="Balk1"/>
        <w:ind w:left="0"/>
        <w:jc w:val="both"/>
        <w:rPr>
          <w:rFonts w:cs="Times New Roman"/>
          <w:b w:val="0"/>
          <w:bCs w:val="0"/>
        </w:rPr>
      </w:pPr>
      <w:r w:rsidRPr="00113F22">
        <w:rPr>
          <w:rFonts w:cs="Times New Roman"/>
        </w:rPr>
        <w:t>Basis</w:t>
      </w:r>
    </w:p>
    <w:p w:rsidR="00B529C0" w:rsidRPr="00113F22" w:rsidRDefault="00113F22" w:rsidP="00113F22">
      <w:pPr>
        <w:pStyle w:val="GvdeMetni"/>
        <w:spacing w:before="19" w:line="259" w:lineRule="auto"/>
        <w:ind w:left="0"/>
        <w:jc w:val="both"/>
        <w:rPr>
          <w:rFonts w:cs="Times New Roman"/>
        </w:rPr>
      </w:pPr>
      <w:r w:rsidRPr="00113F22">
        <w:rPr>
          <w:rFonts w:cs="Times New Roman"/>
          <w:b/>
        </w:rPr>
        <w:t>Article 3</w:t>
      </w:r>
      <w:r w:rsidRPr="00113F22">
        <w:rPr>
          <w:rFonts w:cs="Times New Roman"/>
        </w:rPr>
        <w:t xml:space="preserve"> - This Directive is prepared on the basis of Article 10 of Atılı</w:t>
      </w:r>
      <w:r w:rsidRPr="00113F22">
        <w:rPr>
          <w:rFonts w:cs="Times New Roman"/>
        </w:rPr>
        <w:t xml:space="preserve">m University Regulations on Student Registration and Admission, Education, Learning and Examination at the levels of Associate Degree and Graduate Degree, dated June 20th 2012 no. 28329, and Social Security Law dated October 1st 2008 no. 5510.  </w:t>
      </w:r>
    </w:p>
    <w:p w:rsidR="00B529C0" w:rsidRPr="00113F22" w:rsidRDefault="00B529C0" w:rsidP="00113F22">
      <w:pPr>
        <w:spacing w:before="6"/>
        <w:jc w:val="both"/>
        <w:rPr>
          <w:rFonts w:ascii="Times New Roman" w:eastAsia="Times New Roman" w:hAnsi="Times New Roman" w:cs="Times New Roman"/>
          <w:sz w:val="24"/>
          <w:szCs w:val="24"/>
        </w:rPr>
      </w:pPr>
    </w:p>
    <w:p w:rsidR="00B529C0" w:rsidRPr="00113F22" w:rsidRDefault="00113F22" w:rsidP="00113F22">
      <w:pPr>
        <w:pStyle w:val="Balk1"/>
        <w:ind w:left="0"/>
        <w:jc w:val="both"/>
        <w:rPr>
          <w:rFonts w:cs="Times New Roman"/>
          <w:b w:val="0"/>
          <w:bCs w:val="0"/>
        </w:rPr>
      </w:pPr>
      <w:r w:rsidRPr="00113F22">
        <w:rPr>
          <w:rFonts w:cs="Times New Roman"/>
        </w:rPr>
        <w:t>Definitio</w:t>
      </w:r>
      <w:r w:rsidRPr="00113F22">
        <w:rPr>
          <w:rFonts w:cs="Times New Roman"/>
        </w:rPr>
        <w:t>ns</w:t>
      </w:r>
    </w:p>
    <w:p w:rsidR="00B529C0" w:rsidRPr="00113F22" w:rsidRDefault="00113F22" w:rsidP="00113F22">
      <w:pPr>
        <w:pStyle w:val="GvdeMetni"/>
        <w:spacing w:before="19"/>
        <w:ind w:left="0"/>
        <w:jc w:val="both"/>
        <w:rPr>
          <w:rFonts w:cs="Times New Roman"/>
        </w:rPr>
      </w:pPr>
      <w:r w:rsidRPr="00113F22">
        <w:rPr>
          <w:rFonts w:cs="Times New Roman"/>
          <w:b/>
        </w:rPr>
        <w:t xml:space="preserve">Article 4 </w:t>
      </w:r>
      <w:r w:rsidRPr="00113F22">
        <w:rPr>
          <w:rFonts w:cs="Times New Roman"/>
        </w:rPr>
        <w:t>- The definitions for this Directive are:</w:t>
      </w:r>
    </w:p>
    <w:p w:rsidR="00B529C0" w:rsidRPr="00113F22" w:rsidRDefault="00B529C0" w:rsidP="00113F22">
      <w:pPr>
        <w:spacing w:before="11"/>
        <w:jc w:val="both"/>
        <w:rPr>
          <w:rFonts w:ascii="Times New Roman" w:eastAsia="Times New Roman" w:hAnsi="Times New Roman" w:cs="Times New Roman"/>
          <w:sz w:val="24"/>
          <w:szCs w:val="24"/>
        </w:rPr>
      </w:pPr>
    </w:p>
    <w:p w:rsidR="00B529C0" w:rsidRPr="00113F22" w:rsidRDefault="00113F22" w:rsidP="00113F22">
      <w:pPr>
        <w:pStyle w:val="ListeParagraf"/>
        <w:numPr>
          <w:ilvl w:val="0"/>
          <w:numId w:val="2"/>
        </w:numPr>
        <w:tabs>
          <w:tab w:val="left" w:pos="837"/>
        </w:tabs>
        <w:ind w:left="426" w:firstLine="0"/>
        <w:jc w:val="both"/>
        <w:rPr>
          <w:rFonts w:ascii="Times New Roman" w:eastAsia="Times New Roman" w:hAnsi="Times New Roman" w:cs="Times New Roman"/>
          <w:sz w:val="24"/>
          <w:szCs w:val="24"/>
        </w:rPr>
      </w:pPr>
      <w:r w:rsidRPr="00113F22">
        <w:rPr>
          <w:rFonts w:ascii="Times New Roman" w:hAnsi="Times New Roman" w:cs="Times New Roman"/>
          <w:b/>
          <w:sz w:val="24"/>
          <w:szCs w:val="24"/>
        </w:rPr>
        <w:t xml:space="preserve">University: </w:t>
      </w:r>
      <w:r w:rsidRPr="00113F22">
        <w:rPr>
          <w:rFonts w:ascii="Times New Roman" w:hAnsi="Times New Roman" w:cs="Times New Roman"/>
          <w:sz w:val="24"/>
          <w:szCs w:val="24"/>
        </w:rPr>
        <w:t>Atılım University</w:t>
      </w:r>
    </w:p>
    <w:p w:rsidR="00B529C0" w:rsidRPr="00113F22" w:rsidRDefault="00B529C0" w:rsidP="00113F22">
      <w:pPr>
        <w:spacing w:before="11"/>
        <w:ind w:left="426"/>
        <w:jc w:val="both"/>
        <w:rPr>
          <w:rFonts w:ascii="Times New Roman" w:eastAsia="Times New Roman" w:hAnsi="Times New Roman" w:cs="Times New Roman"/>
          <w:sz w:val="24"/>
          <w:szCs w:val="24"/>
        </w:rPr>
      </w:pPr>
    </w:p>
    <w:p w:rsidR="00B529C0" w:rsidRPr="00113F22" w:rsidRDefault="00113F22" w:rsidP="00113F22">
      <w:pPr>
        <w:pStyle w:val="ListeParagraf"/>
        <w:numPr>
          <w:ilvl w:val="0"/>
          <w:numId w:val="2"/>
        </w:numPr>
        <w:tabs>
          <w:tab w:val="left" w:pos="837"/>
        </w:tabs>
        <w:ind w:left="426" w:firstLine="0"/>
        <w:jc w:val="both"/>
        <w:rPr>
          <w:rFonts w:ascii="Times New Roman" w:eastAsia="Times New Roman" w:hAnsi="Times New Roman" w:cs="Times New Roman"/>
          <w:sz w:val="24"/>
          <w:szCs w:val="24"/>
        </w:rPr>
      </w:pPr>
      <w:r w:rsidRPr="00113F22">
        <w:rPr>
          <w:rFonts w:ascii="Times New Roman" w:hAnsi="Times New Roman" w:cs="Times New Roman"/>
          <w:b/>
          <w:sz w:val="24"/>
          <w:szCs w:val="24"/>
        </w:rPr>
        <w:t xml:space="preserve">School: </w:t>
      </w:r>
      <w:r w:rsidRPr="00113F22">
        <w:rPr>
          <w:rFonts w:ascii="Times New Roman" w:hAnsi="Times New Roman" w:cs="Times New Roman"/>
          <w:sz w:val="24"/>
          <w:szCs w:val="24"/>
        </w:rPr>
        <w:t>School of Business</w:t>
      </w:r>
    </w:p>
    <w:p w:rsidR="00B529C0" w:rsidRPr="00113F22" w:rsidRDefault="00B529C0" w:rsidP="00113F22">
      <w:pPr>
        <w:spacing w:before="2"/>
        <w:ind w:left="426"/>
        <w:jc w:val="both"/>
        <w:rPr>
          <w:rFonts w:ascii="Times New Roman" w:eastAsia="Times New Roman" w:hAnsi="Times New Roman" w:cs="Times New Roman"/>
          <w:sz w:val="24"/>
          <w:szCs w:val="24"/>
        </w:rPr>
      </w:pPr>
    </w:p>
    <w:p w:rsidR="00B529C0" w:rsidRPr="00113F22" w:rsidRDefault="00113F22" w:rsidP="00113F22">
      <w:pPr>
        <w:pStyle w:val="ListeParagraf"/>
        <w:numPr>
          <w:ilvl w:val="0"/>
          <w:numId w:val="2"/>
        </w:numPr>
        <w:tabs>
          <w:tab w:val="left" w:pos="837"/>
        </w:tabs>
        <w:ind w:left="426" w:firstLine="0"/>
        <w:jc w:val="both"/>
        <w:rPr>
          <w:rFonts w:ascii="Times New Roman" w:eastAsia="Times New Roman" w:hAnsi="Times New Roman" w:cs="Times New Roman"/>
          <w:sz w:val="24"/>
          <w:szCs w:val="24"/>
        </w:rPr>
      </w:pPr>
      <w:r w:rsidRPr="00113F22">
        <w:rPr>
          <w:rFonts w:ascii="Times New Roman" w:hAnsi="Times New Roman" w:cs="Times New Roman"/>
          <w:b/>
          <w:sz w:val="24"/>
          <w:szCs w:val="24"/>
        </w:rPr>
        <w:t xml:space="preserve">President: </w:t>
      </w:r>
      <w:r w:rsidRPr="00113F22">
        <w:rPr>
          <w:rFonts w:ascii="Times New Roman" w:hAnsi="Times New Roman" w:cs="Times New Roman"/>
          <w:sz w:val="24"/>
          <w:szCs w:val="24"/>
        </w:rPr>
        <w:t>The President of Atılım University</w:t>
      </w:r>
    </w:p>
    <w:p w:rsidR="00B529C0" w:rsidRPr="00113F22" w:rsidRDefault="00B529C0" w:rsidP="00113F22">
      <w:pPr>
        <w:spacing w:before="11"/>
        <w:ind w:left="426"/>
        <w:jc w:val="both"/>
        <w:rPr>
          <w:rFonts w:ascii="Times New Roman" w:eastAsia="Times New Roman" w:hAnsi="Times New Roman" w:cs="Times New Roman"/>
          <w:sz w:val="24"/>
          <w:szCs w:val="24"/>
        </w:rPr>
      </w:pPr>
    </w:p>
    <w:p w:rsidR="00B529C0" w:rsidRPr="00113F22" w:rsidRDefault="00113F22" w:rsidP="00113F22">
      <w:pPr>
        <w:pStyle w:val="ListeParagraf"/>
        <w:numPr>
          <w:ilvl w:val="0"/>
          <w:numId w:val="2"/>
        </w:numPr>
        <w:tabs>
          <w:tab w:val="left" w:pos="837"/>
        </w:tabs>
        <w:ind w:left="426" w:firstLine="0"/>
        <w:jc w:val="both"/>
        <w:rPr>
          <w:rFonts w:ascii="Times New Roman" w:eastAsia="Times New Roman" w:hAnsi="Times New Roman" w:cs="Times New Roman"/>
          <w:sz w:val="24"/>
          <w:szCs w:val="24"/>
        </w:rPr>
      </w:pPr>
      <w:r w:rsidRPr="00113F22">
        <w:rPr>
          <w:rFonts w:ascii="Times New Roman" w:hAnsi="Times New Roman" w:cs="Times New Roman"/>
          <w:b/>
          <w:sz w:val="24"/>
          <w:szCs w:val="24"/>
        </w:rPr>
        <w:t xml:space="preserve">Dean: </w:t>
      </w:r>
      <w:r w:rsidRPr="00113F22">
        <w:rPr>
          <w:rFonts w:ascii="Times New Roman" w:hAnsi="Times New Roman" w:cs="Times New Roman"/>
          <w:sz w:val="24"/>
          <w:szCs w:val="24"/>
        </w:rPr>
        <w:t>The Dean of Atılım University School of Business</w:t>
      </w:r>
    </w:p>
    <w:p w:rsidR="00B529C0" w:rsidRPr="00113F22" w:rsidRDefault="00B529C0" w:rsidP="00113F22">
      <w:pPr>
        <w:spacing w:before="11"/>
        <w:ind w:left="426"/>
        <w:jc w:val="both"/>
        <w:rPr>
          <w:rFonts w:ascii="Times New Roman" w:eastAsia="Times New Roman" w:hAnsi="Times New Roman" w:cs="Times New Roman"/>
          <w:sz w:val="24"/>
          <w:szCs w:val="24"/>
        </w:rPr>
      </w:pPr>
    </w:p>
    <w:p w:rsidR="00B529C0" w:rsidRPr="00113F22" w:rsidRDefault="00113F22" w:rsidP="00113F22">
      <w:pPr>
        <w:pStyle w:val="ListeParagraf"/>
        <w:numPr>
          <w:ilvl w:val="0"/>
          <w:numId w:val="2"/>
        </w:numPr>
        <w:tabs>
          <w:tab w:val="left" w:pos="837"/>
        </w:tabs>
        <w:ind w:left="426" w:firstLine="0"/>
        <w:jc w:val="both"/>
        <w:rPr>
          <w:rFonts w:ascii="Times New Roman" w:eastAsia="Times New Roman" w:hAnsi="Times New Roman" w:cs="Times New Roman"/>
          <w:sz w:val="24"/>
          <w:szCs w:val="24"/>
        </w:rPr>
      </w:pPr>
      <w:r w:rsidRPr="00113F22">
        <w:rPr>
          <w:rFonts w:ascii="Times New Roman" w:hAnsi="Times New Roman" w:cs="Times New Roman"/>
          <w:b/>
          <w:sz w:val="24"/>
          <w:szCs w:val="24"/>
        </w:rPr>
        <w:t xml:space="preserve">SSI: </w:t>
      </w:r>
      <w:r w:rsidRPr="00113F22">
        <w:rPr>
          <w:rFonts w:ascii="Times New Roman" w:hAnsi="Times New Roman" w:cs="Times New Roman"/>
          <w:sz w:val="24"/>
          <w:szCs w:val="24"/>
        </w:rPr>
        <w:t>Social Security Institution</w:t>
      </w:r>
    </w:p>
    <w:p w:rsidR="00B529C0" w:rsidRPr="00113F22" w:rsidRDefault="00B529C0" w:rsidP="00113F22">
      <w:pPr>
        <w:spacing w:before="11"/>
        <w:ind w:left="426"/>
        <w:jc w:val="both"/>
        <w:rPr>
          <w:rFonts w:ascii="Times New Roman" w:eastAsia="Times New Roman" w:hAnsi="Times New Roman" w:cs="Times New Roman"/>
          <w:sz w:val="24"/>
          <w:szCs w:val="24"/>
        </w:rPr>
      </w:pPr>
    </w:p>
    <w:p w:rsidR="00B529C0" w:rsidRPr="00113F22" w:rsidRDefault="00113F22" w:rsidP="00113F22">
      <w:pPr>
        <w:pStyle w:val="ListeParagraf"/>
        <w:numPr>
          <w:ilvl w:val="0"/>
          <w:numId w:val="2"/>
        </w:numPr>
        <w:tabs>
          <w:tab w:val="left" w:pos="837"/>
        </w:tabs>
        <w:spacing w:line="261" w:lineRule="auto"/>
        <w:ind w:left="426" w:firstLine="0"/>
        <w:jc w:val="both"/>
        <w:rPr>
          <w:rFonts w:ascii="Times New Roman" w:eastAsia="Times New Roman" w:hAnsi="Times New Roman" w:cs="Times New Roman"/>
          <w:sz w:val="24"/>
          <w:szCs w:val="24"/>
        </w:rPr>
      </w:pPr>
      <w:r w:rsidRPr="00113F22">
        <w:rPr>
          <w:rFonts w:ascii="Times New Roman" w:hAnsi="Times New Roman" w:cs="Times New Roman"/>
          <w:b/>
          <w:bCs/>
          <w:sz w:val="24"/>
          <w:szCs w:val="24"/>
        </w:rPr>
        <w:t xml:space="preserve">Department: </w:t>
      </w:r>
      <w:r w:rsidRPr="00113F22">
        <w:rPr>
          <w:rFonts w:ascii="Times New Roman" w:hAnsi="Times New Roman" w:cs="Times New Roman"/>
          <w:sz w:val="24"/>
          <w:szCs w:val="24"/>
        </w:rPr>
        <w:t>Each Department under Atılım University School of Business having resolved for mandatory internships</w:t>
      </w:r>
    </w:p>
    <w:p w:rsidR="00B529C0" w:rsidRPr="00113F22" w:rsidRDefault="00B529C0" w:rsidP="00113F22">
      <w:pPr>
        <w:spacing w:before="10"/>
        <w:ind w:left="426"/>
        <w:jc w:val="both"/>
        <w:rPr>
          <w:rFonts w:ascii="Times New Roman" w:eastAsia="Times New Roman" w:hAnsi="Times New Roman" w:cs="Times New Roman"/>
          <w:sz w:val="24"/>
          <w:szCs w:val="24"/>
        </w:rPr>
      </w:pPr>
    </w:p>
    <w:p w:rsidR="00B529C0" w:rsidRPr="00113F22" w:rsidRDefault="00113F22" w:rsidP="00113F22">
      <w:pPr>
        <w:pStyle w:val="ListeParagraf"/>
        <w:numPr>
          <w:ilvl w:val="0"/>
          <w:numId w:val="2"/>
        </w:numPr>
        <w:tabs>
          <w:tab w:val="left" w:pos="837"/>
        </w:tabs>
        <w:spacing w:line="259" w:lineRule="auto"/>
        <w:ind w:left="426" w:firstLine="0"/>
        <w:jc w:val="both"/>
        <w:rPr>
          <w:rFonts w:ascii="Times New Roman" w:eastAsia="Times New Roman" w:hAnsi="Times New Roman" w:cs="Times New Roman"/>
          <w:sz w:val="24"/>
          <w:szCs w:val="24"/>
        </w:rPr>
      </w:pPr>
      <w:r w:rsidRPr="00113F22">
        <w:rPr>
          <w:rFonts w:ascii="Times New Roman" w:hAnsi="Times New Roman" w:cs="Times New Roman"/>
          <w:b/>
          <w:bCs/>
          <w:sz w:val="24"/>
          <w:szCs w:val="24"/>
        </w:rPr>
        <w:t xml:space="preserve">Department Internship Commission: </w:t>
      </w:r>
      <w:r w:rsidRPr="00113F22">
        <w:rPr>
          <w:rFonts w:ascii="Times New Roman" w:hAnsi="Times New Roman" w:cs="Times New Roman"/>
          <w:sz w:val="24"/>
          <w:szCs w:val="24"/>
        </w:rPr>
        <w:t>The commission responsible for internship affairs/ operations at relevant departments of Atılım University S</w:t>
      </w:r>
      <w:r w:rsidRPr="00113F22">
        <w:rPr>
          <w:rFonts w:ascii="Times New Roman" w:hAnsi="Times New Roman" w:cs="Times New Roman"/>
          <w:sz w:val="24"/>
          <w:szCs w:val="24"/>
        </w:rPr>
        <w:t>chool of Business</w:t>
      </w:r>
    </w:p>
    <w:p w:rsidR="00B529C0" w:rsidRPr="00113F22" w:rsidRDefault="00B529C0" w:rsidP="00113F22">
      <w:pPr>
        <w:spacing w:before="4"/>
        <w:ind w:left="426"/>
        <w:jc w:val="both"/>
        <w:rPr>
          <w:rFonts w:ascii="Times New Roman" w:eastAsia="Times New Roman" w:hAnsi="Times New Roman" w:cs="Times New Roman"/>
          <w:sz w:val="24"/>
          <w:szCs w:val="24"/>
        </w:rPr>
      </w:pPr>
    </w:p>
    <w:p w:rsidR="00B529C0" w:rsidRPr="00113F22" w:rsidRDefault="00113F22" w:rsidP="00113F22">
      <w:pPr>
        <w:pStyle w:val="ListeParagraf"/>
        <w:numPr>
          <w:ilvl w:val="0"/>
          <w:numId w:val="2"/>
        </w:numPr>
        <w:tabs>
          <w:tab w:val="left" w:pos="837"/>
        </w:tabs>
        <w:ind w:left="426" w:firstLine="0"/>
        <w:jc w:val="both"/>
        <w:rPr>
          <w:rFonts w:ascii="Times New Roman" w:eastAsia="Times New Roman" w:hAnsi="Times New Roman" w:cs="Times New Roman"/>
          <w:sz w:val="24"/>
          <w:szCs w:val="24"/>
        </w:rPr>
      </w:pPr>
      <w:r w:rsidRPr="00113F22">
        <w:rPr>
          <w:rFonts w:ascii="Times New Roman" w:hAnsi="Times New Roman" w:cs="Times New Roman"/>
          <w:b/>
          <w:sz w:val="24"/>
          <w:szCs w:val="24"/>
        </w:rPr>
        <w:t xml:space="preserve">Department Internship Coordinator: </w:t>
      </w:r>
      <w:r w:rsidRPr="00113F22">
        <w:rPr>
          <w:rFonts w:ascii="Times New Roman" w:hAnsi="Times New Roman" w:cs="Times New Roman"/>
          <w:sz w:val="24"/>
          <w:szCs w:val="24"/>
        </w:rPr>
        <w:t>Director of the Department Internship Commission</w:t>
      </w:r>
    </w:p>
    <w:p w:rsidR="00B529C0" w:rsidRPr="00113F22" w:rsidRDefault="00B529C0" w:rsidP="00113F22">
      <w:pPr>
        <w:spacing w:before="11"/>
        <w:ind w:left="426"/>
        <w:jc w:val="both"/>
        <w:rPr>
          <w:rFonts w:ascii="Times New Roman" w:eastAsia="Times New Roman" w:hAnsi="Times New Roman" w:cs="Times New Roman"/>
          <w:sz w:val="24"/>
          <w:szCs w:val="24"/>
        </w:rPr>
      </w:pPr>
    </w:p>
    <w:p w:rsidR="00B529C0" w:rsidRPr="00113F22" w:rsidRDefault="00113F22" w:rsidP="00113F22">
      <w:pPr>
        <w:pStyle w:val="ListeParagraf"/>
        <w:numPr>
          <w:ilvl w:val="0"/>
          <w:numId w:val="2"/>
        </w:numPr>
        <w:tabs>
          <w:tab w:val="left" w:pos="837"/>
        </w:tabs>
        <w:spacing w:line="259" w:lineRule="auto"/>
        <w:ind w:left="426" w:firstLine="0"/>
        <w:jc w:val="both"/>
        <w:rPr>
          <w:rFonts w:ascii="Times New Roman" w:eastAsia="Times New Roman" w:hAnsi="Times New Roman" w:cs="Times New Roman"/>
          <w:sz w:val="24"/>
          <w:szCs w:val="24"/>
        </w:rPr>
      </w:pPr>
      <w:r w:rsidRPr="00113F22">
        <w:rPr>
          <w:rFonts w:ascii="Times New Roman" w:hAnsi="Times New Roman" w:cs="Times New Roman"/>
          <w:b/>
          <w:sz w:val="24"/>
          <w:szCs w:val="24"/>
        </w:rPr>
        <w:t xml:space="preserve">Internship: </w:t>
      </w:r>
      <w:r w:rsidRPr="00113F22">
        <w:rPr>
          <w:rFonts w:ascii="Times New Roman" w:hAnsi="Times New Roman" w:cs="Times New Roman"/>
          <w:sz w:val="24"/>
          <w:szCs w:val="24"/>
        </w:rPr>
        <w:t>The applied studies to be performed by the students of Atılım University School of Business at institutions and organizations relevant to th</w:t>
      </w:r>
      <w:r w:rsidRPr="00113F22">
        <w:rPr>
          <w:rFonts w:ascii="Times New Roman" w:hAnsi="Times New Roman" w:cs="Times New Roman"/>
          <w:sz w:val="24"/>
          <w:szCs w:val="24"/>
        </w:rPr>
        <w:t>eir disciplines with the aim to solidify their professional skills by putting the information gained during their undergraduate studies into practice.</w:t>
      </w:r>
    </w:p>
    <w:p w:rsidR="00B529C0" w:rsidRPr="00113F22" w:rsidRDefault="00B529C0" w:rsidP="00113F22">
      <w:pPr>
        <w:spacing w:line="259" w:lineRule="auto"/>
        <w:jc w:val="both"/>
        <w:rPr>
          <w:rFonts w:ascii="Times New Roman" w:eastAsia="Times New Roman" w:hAnsi="Times New Roman" w:cs="Times New Roman"/>
          <w:sz w:val="24"/>
          <w:szCs w:val="24"/>
        </w:rPr>
        <w:sectPr w:rsidR="00B529C0" w:rsidRPr="00113F22" w:rsidSect="00113F22">
          <w:type w:val="continuous"/>
          <w:pgSz w:w="11910" w:h="16840"/>
          <w:pgMar w:top="1340" w:right="1300" w:bottom="280" w:left="1300" w:header="720" w:footer="720" w:gutter="0"/>
          <w:cols w:space="720"/>
        </w:sectPr>
      </w:pPr>
    </w:p>
    <w:p w:rsidR="00B529C0" w:rsidRPr="00113F22" w:rsidRDefault="00113F22" w:rsidP="00113F22">
      <w:pPr>
        <w:pStyle w:val="ListeParagraf"/>
        <w:numPr>
          <w:ilvl w:val="0"/>
          <w:numId w:val="2"/>
        </w:numPr>
        <w:tabs>
          <w:tab w:val="left" w:pos="657"/>
        </w:tabs>
        <w:spacing w:before="53" w:line="261" w:lineRule="auto"/>
        <w:ind w:left="0" w:firstLine="0"/>
        <w:jc w:val="both"/>
        <w:rPr>
          <w:rFonts w:ascii="Times New Roman" w:eastAsia="Times New Roman" w:hAnsi="Times New Roman" w:cs="Times New Roman"/>
          <w:sz w:val="24"/>
          <w:szCs w:val="24"/>
        </w:rPr>
      </w:pPr>
      <w:r w:rsidRPr="00113F22">
        <w:rPr>
          <w:rFonts w:ascii="Times New Roman" w:hAnsi="Times New Roman" w:cs="Times New Roman"/>
          <w:b/>
          <w:sz w:val="24"/>
          <w:szCs w:val="24"/>
        </w:rPr>
        <w:lastRenderedPageBreak/>
        <w:t xml:space="preserve">Intern Student:  </w:t>
      </w:r>
      <w:r w:rsidRPr="00113F22">
        <w:rPr>
          <w:rFonts w:ascii="Times New Roman" w:hAnsi="Times New Roman" w:cs="Times New Roman"/>
          <w:sz w:val="24"/>
          <w:szCs w:val="24"/>
        </w:rPr>
        <w:t>Students the applied studies for whom are deemed mandatory as part of their education shall be named intern students throughout their internship period.</w:t>
      </w:r>
    </w:p>
    <w:p w:rsidR="00B529C0" w:rsidRPr="00113F22" w:rsidRDefault="00B529C0" w:rsidP="00113F22">
      <w:pPr>
        <w:spacing w:before="10"/>
        <w:jc w:val="both"/>
        <w:rPr>
          <w:rFonts w:ascii="Times New Roman" w:eastAsia="Times New Roman" w:hAnsi="Times New Roman" w:cs="Times New Roman"/>
          <w:sz w:val="24"/>
          <w:szCs w:val="24"/>
        </w:rPr>
      </w:pPr>
    </w:p>
    <w:p w:rsidR="00B529C0" w:rsidRPr="00113F22" w:rsidRDefault="00113F22" w:rsidP="00113F22">
      <w:pPr>
        <w:pStyle w:val="ListeParagraf"/>
        <w:numPr>
          <w:ilvl w:val="0"/>
          <w:numId w:val="2"/>
        </w:numPr>
        <w:tabs>
          <w:tab w:val="left" w:pos="657"/>
        </w:tabs>
        <w:spacing w:line="261" w:lineRule="auto"/>
        <w:ind w:left="0" w:firstLine="0"/>
        <w:jc w:val="both"/>
        <w:rPr>
          <w:rFonts w:ascii="Times New Roman" w:eastAsia="Times New Roman" w:hAnsi="Times New Roman" w:cs="Times New Roman"/>
          <w:sz w:val="24"/>
          <w:szCs w:val="24"/>
        </w:rPr>
      </w:pPr>
      <w:r w:rsidRPr="00113F22">
        <w:rPr>
          <w:rFonts w:ascii="Times New Roman" w:hAnsi="Times New Roman" w:cs="Times New Roman"/>
          <w:b/>
          <w:sz w:val="24"/>
          <w:szCs w:val="24"/>
        </w:rPr>
        <w:t xml:space="preserve">Workplace: </w:t>
      </w:r>
      <w:r w:rsidRPr="00113F22">
        <w:rPr>
          <w:rFonts w:ascii="Times New Roman" w:hAnsi="Times New Roman" w:cs="Times New Roman"/>
          <w:sz w:val="24"/>
          <w:szCs w:val="24"/>
        </w:rPr>
        <w:t>The workplaces of domestic and international institutions or organizations where students o</w:t>
      </w:r>
      <w:r w:rsidRPr="00113F22">
        <w:rPr>
          <w:rFonts w:ascii="Times New Roman" w:hAnsi="Times New Roman" w:cs="Times New Roman"/>
          <w:sz w:val="24"/>
          <w:szCs w:val="24"/>
        </w:rPr>
        <w:t>f Atılım University School of Business may be employed as interns.</w:t>
      </w:r>
    </w:p>
    <w:p w:rsidR="00B529C0" w:rsidRPr="00113F22" w:rsidRDefault="00B529C0" w:rsidP="00113F22">
      <w:pPr>
        <w:spacing w:before="10"/>
        <w:jc w:val="both"/>
        <w:rPr>
          <w:rFonts w:ascii="Times New Roman" w:eastAsia="Times New Roman" w:hAnsi="Times New Roman" w:cs="Times New Roman"/>
          <w:sz w:val="24"/>
          <w:szCs w:val="24"/>
        </w:rPr>
      </w:pPr>
    </w:p>
    <w:p w:rsidR="00B529C0" w:rsidRPr="00113F22" w:rsidRDefault="00113F22" w:rsidP="00113F22">
      <w:pPr>
        <w:pStyle w:val="ListeParagraf"/>
        <w:numPr>
          <w:ilvl w:val="0"/>
          <w:numId w:val="2"/>
        </w:numPr>
        <w:tabs>
          <w:tab w:val="left" w:pos="657"/>
        </w:tabs>
        <w:ind w:left="0" w:firstLine="0"/>
        <w:jc w:val="both"/>
        <w:rPr>
          <w:rFonts w:ascii="Times New Roman" w:eastAsia="Times New Roman" w:hAnsi="Times New Roman" w:cs="Times New Roman"/>
          <w:sz w:val="24"/>
          <w:szCs w:val="24"/>
        </w:rPr>
      </w:pPr>
      <w:r w:rsidRPr="00113F22">
        <w:rPr>
          <w:rFonts w:ascii="Times New Roman" w:hAnsi="Times New Roman" w:cs="Times New Roman"/>
          <w:b/>
          <w:sz w:val="24"/>
          <w:szCs w:val="24"/>
        </w:rPr>
        <w:t xml:space="preserve">Internship Period: </w:t>
      </w:r>
      <w:r w:rsidRPr="00113F22">
        <w:rPr>
          <w:rFonts w:ascii="Times New Roman" w:hAnsi="Times New Roman" w:cs="Times New Roman"/>
          <w:sz w:val="24"/>
          <w:szCs w:val="24"/>
        </w:rPr>
        <w:t>The summer periods where professional internships take place.</w:t>
      </w:r>
    </w:p>
    <w:p w:rsidR="00B529C0" w:rsidRPr="00113F22" w:rsidRDefault="00B529C0" w:rsidP="00113F22">
      <w:pPr>
        <w:spacing w:before="11"/>
        <w:jc w:val="both"/>
        <w:rPr>
          <w:rFonts w:ascii="Times New Roman" w:eastAsia="Times New Roman" w:hAnsi="Times New Roman" w:cs="Times New Roman"/>
          <w:sz w:val="24"/>
          <w:szCs w:val="24"/>
        </w:rPr>
      </w:pPr>
    </w:p>
    <w:p w:rsidR="00B529C0" w:rsidRPr="00113F22" w:rsidRDefault="00113F22" w:rsidP="00113F22">
      <w:pPr>
        <w:pStyle w:val="ListeParagraf"/>
        <w:numPr>
          <w:ilvl w:val="0"/>
          <w:numId w:val="2"/>
        </w:numPr>
        <w:tabs>
          <w:tab w:val="left" w:pos="657"/>
        </w:tabs>
        <w:ind w:left="0" w:firstLine="0"/>
        <w:jc w:val="both"/>
        <w:rPr>
          <w:rFonts w:ascii="Times New Roman" w:eastAsia="Times New Roman" w:hAnsi="Times New Roman" w:cs="Times New Roman"/>
          <w:sz w:val="24"/>
          <w:szCs w:val="24"/>
        </w:rPr>
      </w:pPr>
      <w:r w:rsidRPr="00113F22">
        <w:rPr>
          <w:rFonts w:ascii="Times New Roman" w:hAnsi="Times New Roman" w:cs="Times New Roman"/>
          <w:b/>
          <w:bCs/>
          <w:sz w:val="24"/>
          <w:szCs w:val="24"/>
        </w:rPr>
        <w:t xml:space="preserve">Special Conditions: </w:t>
      </w:r>
      <w:r w:rsidRPr="00113F22">
        <w:rPr>
          <w:rFonts w:ascii="Times New Roman" w:hAnsi="Times New Roman" w:cs="Times New Roman"/>
          <w:sz w:val="24"/>
          <w:szCs w:val="24"/>
        </w:rPr>
        <w:t>The conditions of Article 16.</w:t>
      </w:r>
    </w:p>
    <w:p w:rsidR="00B529C0" w:rsidRPr="00113F22" w:rsidRDefault="00B529C0" w:rsidP="00113F22">
      <w:pPr>
        <w:spacing w:before="4"/>
        <w:jc w:val="both"/>
        <w:rPr>
          <w:rFonts w:ascii="Times New Roman" w:eastAsia="Times New Roman" w:hAnsi="Times New Roman" w:cs="Times New Roman"/>
          <w:sz w:val="24"/>
          <w:szCs w:val="24"/>
        </w:rPr>
      </w:pPr>
    </w:p>
    <w:p w:rsidR="00B529C0" w:rsidRPr="00113F22" w:rsidRDefault="00113F22" w:rsidP="00113F22">
      <w:pPr>
        <w:pStyle w:val="Balk1"/>
        <w:ind w:left="0"/>
        <w:jc w:val="both"/>
        <w:rPr>
          <w:rFonts w:cs="Times New Roman"/>
          <w:b w:val="0"/>
          <w:bCs w:val="0"/>
        </w:rPr>
      </w:pPr>
      <w:r w:rsidRPr="00113F22">
        <w:rPr>
          <w:rFonts w:cs="Times New Roman"/>
        </w:rPr>
        <w:t xml:space="preserve">The Department Internship Commission/ Coordinator, and </w:t>
      </w:r>
      <w:r w:rsidRPr="00113F22">
        <w:rPr>
          <w:rFonts w:cs="Times New Roman"/>
        </w:rPr>
        <w:t>Their Duties</w:t>
      </w:r>
    </w:p>
    <w:p w:rsidR="00B529C0" w:rsidRPr="00113F22" w:rsidRDefault="00113F22" w:rsidP="00113F22">
      <w:pPr>
        <w:pStyle w:val="GvdeMetni"/>
        <w:spacing w:before="19" w:line="259" w:lineRule="auto"/>
        <w:ind w:left="0"/>
        <w:jc w:val="both"/>
        <w:rPr>
          <w:rFonts w:cs="Times New Roman"/>
        </w:rPr>
      </w:pPr>
      <w:r w:rsidRPr="00113F22">
        <w:rPr>
          <w:rFonts w:cs="Times New Roman"/>
          <w:b/>
        </w:rPr>
        <w:t>Article 5</w:t>
      </w:r>
      <w:r w:rsidRPr="00113F22">
        <w:rPr>
          <w:rFonts w:cs="Times New Roman"/>
        </w:rPr>
        <w:t xml:space="preserve"> - An Internship Commission is established to regulate and execute internship operations at each department. With all members appointed by the Directorate of the Department, the commission consists of at least two faculty members/ ins</w:t>
      </w:r>
      <w:r w:rsidRPr="00113F22">
        <w:rPr>
          <w:rFonts w:cs="Times New Roman"/>
        </w:rPr>
        <w:t>tructors, one of whom is the coordinator. Where needed, a research assistant may support the commission operations.</w:t>
      </w:r>
    </w:p>
    <w:p w:rsidR="00B529C0" w:rsidRPr="00113F22" w:rsidRDefault="00113F22" w:rsidP="00113F22">
      <w:pPr>
        <w:pStyle w:val="GvdeMetni"/>
        <w:ind w:left="0"/>
        <w:jc w:val="both"/>
        <w:rPr>
          <w:rFonts w:cs="Times New Roman"/>
        </w:rPr>
      </w:pPr>
      <w:r w:rsidRPr="00113F22">
        <w:rPr>
          <w:rFonts w:cs="Times New Roman"/>
        </w:rPr>
        <w:t>The duties of the Department Internship Commission are as follows:</w:t>
      </w:r>
    </w:p>
    <w:p w:rsidR="00B529C0" w:rsidRPr="00113F22" w:rsidRDefault="00113F22" w:rsidP="00113F22">
      <w:pPr>
        <w:pStyle w:val="ListeParagraf"/>
        <w:numPr>
          <w:ilvl w:val="1"/>
          <w:numId w:val="2"/>
        </w:numPr>
        <w:tabs>
          <w:tab w:val="left" w:pos="709"/>
        </w:tabs>
        <w:spacing w:before="24" w:line="259" w:lineRule="auto"/>
        <w:ind w:left="284" w:firstLine="0"/>
        <w:jc w:val="both"/>
        <w:rPr>
          <w:rFonts w:ascii="Times New Roman" w:eastAsia="Times New Roman" w:hAnsi="Times New Roman" w:cs="Times New Roman"/>
          <w:sz w:val="24"/>
          <w:szCs w:val="24"/>
        </w:rPr>
      </w:pPr>
      <w:r w:rsidRPr="00113F22">
        <w:rPr>
          <w:rFonts w:ascii="Times New Roman" w:hAnsi="Times New Roman" w:cs="Times New Roman"/>
          <w:sz w:val="24"/>
          <w:szCs w:val="24"/>
        </w:rPr>
        <w:t xml:space="preserve">The commission prepares an internship guide that fits the needs of their </w:t>
      </w:r>
      <w:r w:rsidRPr="00113F22">
        <w:rPr>
          <w:rFonts w:ascii="Times New Roman" w:hAnsi="Times New Roman" w:cs="Times New Roman"/>
          <w:sz w:val="24"/>
          <w:szCs w:val="24"/>
        </w:rPr>
        <w:t>department, on the condition not to contradict this Directive, to be made available to students online via the department website.</w:t>
      </w:r>
    </w:p>
    <w:p w:rsidR="00B529C0" w:rsidRPr="00113F22" w:rsidRDefault="00113F22" w:rsidP="00113F22">
      <w:pPr>
        <w:pStyle w:val="GvdeMetni"/>
        <w:tabs>
          <w:tab w:val="left" w:pos="709"/>
        </w:tabs>
        <w:ind w:left="284"/>
        <w:jc w:val="both"/>
        <w:rPr>
          <w:rFonts w:cs="Times New Roman"/>
        </w:rPr>
      </w:pPr>
      <w:r w:rsidRPr="00113F22">
        <w:rPr>
          <w:rFonts w:cs="Times New Roman"/>
        </w:rPr>
        <w:t>The guide includes:</w:t>
      </w:r>
    </w:p>
    <w:p w:rsidR="00113F22" w:rsidRDefault="00113F22" w:rsidP="00113F22">
      <w:pPr>
        <w:pStyle w:val="GvdeMetni"/>
        <w:numPr>
          <w:ilvl w:val="0"/>
          <w:numId w:val="3"/>
        </w:numPr>
        <w:tabs>
          <w:tab w:val="left" w:pos="1134"/>
        </w:tabs>
        <w:spacing w:before="24" w:line="261" w:lineRule="auto"/>
        <w:ind w:left="851" w:hanging="142"/>
        <w:jc w:val="both"/>
        <w:rPr>
          <w:rFonts w:cs="Times New Roman"/>
        </w:rPr>
      </w:pPr>
      <w:r w:rsidRPr="00113F22">
        <w:rPr>
          <w:rFonts w:cs="Times New Roman"/>
        </w:rPr>
        <w:t>The definition, the aim and the duration of the internship; and if any, preliminary condit</w:t>
      </w:r>
      <w:r>
        <w:rPr>
          <w:rFonts w:cs="Times New Roman"/>
        </w:rPr>
        <w:t>ions and other relevant issues.</w:t>
      </w:r>
    </w:p>
    <w:p w:rsidR="00B529C0" w:rsidRPr="00113F22" w:rsidRDefault="00113F22" w:rsidP="00113F22">
      <w:pPr>
        <w:pStyle w:val="GvdeMetni"/>
        <w:numPr>
          <w:ilvl w:val="0"/>
          <w:numId w:val="3"/>
        </w:numPr>
        <w:tabs>
          <w:tab w:val="left" w:pos="1134"/>
        </w:tabs>
        <w:spacing w:before="24" w:line="261" w:lineRule="auto"/>
        <w:ind w:left="851" w:hanging="142"/>
        <w:jc w:val="both"/>
        <w:rPr>
          <w:rFonts w:cs="Times New Roman"/>
        </w:rPr>
      </w:pPr>
      <w:r w:rsidRPr="00113F22">
        <w:rPr>
          <w:rFonts w:cs="Times New Roman"/>
        </w:rPr>
        <w:t>The criteria and necessities for an appropriate workplace for internships</w:t>
      </w:r>
    </w:p>
    <w:p w:rsidR="00B529C0" w:rsidRPr="00113F22" w:rsidRDefault="00113F22" w:rsidP="00113F22">
      <w:pPr>
        <w:pStyle w:val="ListeParagraf"/>
        <w:numPr>
          <w:ilvl w:val="0"/>
          <w:numId w:val="1"/>
        </w:numPr>
        <w:tabs>
          <w:tab w:val="left" w:pos="1134"/>
        </w:tabs>
        <w:spacing w:line="274" w:lineRule="exact"/>
        <w:ind w:left="851" w:hanging="142"/>
        <w:jc w:val="both"/>
        <w:rPr>
          <w:rFonts w:ascii="Times New Roman" w:eastAsia="Times New Roman" w:hAnsi="Times New Roman" w:cs="Times New Roman"/>
          <w:sz w:val="24"/>
          <w:szCs w:val="24"/>
        </w:rPr>
      </w:pPr>
      <w:r w:rsidRPr="00113F22">
        <w:rPr>
          <w:rFonts w:ascii="Times New Roman" w:hAnsi="Times New Roman" w:cs="Times New Roman"/>
          <w:sz w:val="24"/>
          <w:szCs w:val="24"/>
        </w:rPr>
        <w:t>Rules on content, format and style for internship rep</w:t>
      </w:r>
      <w:r w:rsidRPr="00113F22">
        <w:rPr>
          <w:rFonts w:ascii="Times New Roman" w:hAnsi="Times New Roman" w:cs="Times New Roman"/>
          <w:sz w:val="24"/>
          <w:szCs w:val="24"/>
        </w:rPr>
        <w:t>orts</w:t>
      </w:r>
    </w:p>
    <w:p w:rsidR="00B529C0" w:rsidRPr="00113F22" w:rsidRDefault="00113F22" w:rsidP="00113F22">
      <w:pPr>
        <w:pStyle w:val="ListeParagraf"/>
        <w:numPr>
          <w:ilvl w:val="0"/>
          <w:numId w:val="1"/>
        </w:numPr>
        <w:tabs>
          <w:tab w:val="left" w:pos="1134"/>
        </w:tabs>
        <w:spacing w:before="24"/>
        <w:ind w:left="851" w:hanging="142"/>
        <w:jc w:val="both"/>
        <w:rPr>
          <w:rFonts w:ascii="Times New Roman" w:eastAsia="Times New Roman" w:hAnsi="Times New Roman" w:cs="Times New Roman"/>
          <w:sz w:val="24"/>
          <w:szCs w:val="24"/>
        </w:rPr>
      </w:pPr>
      <w:r w:rsidRPr="00113F22">
        <w:rPr>
          <w:rFonts w:ascii="Times New Roman" w:hAnsi="Times New Roman" w:cs="Times New Roman"/>
          <w:sz w:val="24"/>
          <w:szCs w:val="24"/>
        </w:rPr>
        <w:t>Department criteria to evaluate internships and internship reports</w:t>
      </w:r>
    </w:p>
    <w:p w:rsidR="00B529C0" w:rsidRPr="00113F22" w:rsidRDefault="00113F22" w:rsidP="00113F22">
      <w:pPr>
        <w:pStyle w:val="ListeParagraf"/>
        <w:numPr>
          <w:ilvl w:val="0"/>
          <w:numId w:val="1"/>
        </w:numPr>
        <w:tabs>
          <w:tab w:val="left" w:pos="1134"/>
          <w:tab w:val="left" w:pos="2022"/>
        </w:tabs>
        <w:spacing w:before="21" w:line="261" w:lineRule="auto"/>
        <w:ind w:left="851" w:hanging="142"/>
        <w:jc w:val="both"/>
        <w:rPr>
          <w:rFonts w:ascii="Times New Roman" w:eastAsia="Times New Roman" w:hAnsi="Times New Roman" w:cs="Times New Roman"/>
          <w:sz w:val="24"/>
          <w:szCs w:val="24"/>
        </w:rPr>
      </w:pPr>
      <w:r w:rsidRPr="00113F22">
        <w:rPr>
          <w:rFonts w:ascii="Times New Roman" w:hAnsi="Times New Roman" w:cs="Times New Roman"/>
          <w:sz w:val="24"/>
          <w:szCs w:val="24"/>
        </w:rPr>
        <w:t>The necessary internship documents and samples required to be provided and completed by intern students are mentioned in detail.</w:t>
      </w:r>
    </w:p>
    <w:p w:rsidR="00B529C0" w:rsidRPr="00113F22" w:rsidRDefault="00B529C0" w:rsidP="00113F22">
      <w:pPr>
        <w:tabs>
          <w:tab w:val="left" w:pos="709"/>
        </w:tabs>
        <w:spacing w:before="11"/>
        <w:ind w:left="284"/>
        <w:jc w:val="both"/>
        <w:rPr>
          <w:rFonts w:ascii="Times New Roman" w:eastAsia="Times New Roman" w:hAnsi="Times New Roman" w:cs="Times New Roman"/>
          <w:sz w:val="24"/>
          <w:szCs w:val="24"/>
        </w:rPr>
      </w:pPr>
    </w:p>
    <w:p w:rsidR="00B529C0" w:rsidRPr="00113F22" w:rsidRDefault="00113F22" w:rsidP="00113F22">
      <w:pPr>
        <w:pStyle w:val="ListeParagraf"/>
        <w:numPr>
          <w:ilvl w:val="1"/>
          <w:numId w:val="2"/>
        </w:numPr>
        <w:tabs>
          <w:tab w:val="left" w:pos="709"/>
        </w:tabs>
        <w:spacing w:line="259" w:lineRule="auto"/>
        <w:ind w:left="284" w:firstLine="0"/>
        <w:jc w:val="both"/>
        <w:rPr>
          <w:rFonts w:ascii="Times New Roman" w:eastAsia="Times New Roman" w:hAnsi="Times New Roman" w:cs="Times New Roman"/>
          <w:sz w:val="24"/>
          <w:szCs w:val="24"/>
        </w:rPr>
      </w:pPr>
      <w:r w:rsidRPr="00113F22">
        <w:rPr>
          <w:rFonts w:ascii="Times New Roman" w:hAnsi="Times New Roman" w:cs="Times New Roman"/>
          <w:sz w:val="24"/>
          <w:szCs w:val="24"/>
        </w:rPr>
        <w:t xml:space="preserve">The commission also executes correspondences, as well </w:t>
      </w:r>
      <w:r w:rsidRPr="00113F22">
        <w:rPr>
          <w:rFonts w:ascii="Times New Roman" w:hAnsi="Times New Roman" w:cs="Times New Roman"/>
          <w:sz w:val="24"/>
          <w:szCs w:val="24"/>
        </w:rPr>
        <w:t>as preparing an updating a database for public and private sector workplaces where internship has previously been possible. It assigns the internship opportunities to students, prioritizing students with respect to their academic success and time until gra</w:t>
      </w:r>
      <w:r w:rsidRPr="00113F22">
        <w:rPr>
          <w:rFonts w:ascii="Times New Roman" w:hAnsi="Times New Roman" w:cs="Times New Roman"/>
          <w:sz w:val="24"/>
          <w:szCs w:val="24"/>
        </w:rPr>
        <w:t xml:space="preserve">duation, and through sweepstakes. It assesses and confirms whether the workplaces found by students are appropriate; if any, whether the preliminary conditions are met; and whether the dates to start and end the internship match those predetermined by the </w:t>
      </w:r>
      <w:r w:rsidRPr="00113F22">
        <w:rPr>
          <w:rFonts w:ascii="Times New Roman" w:hAnsi="Times New Roman" w:cs="Times New Roman"/>
          <w:sz w:val="24"/>
          <w:szCs w:val="24"/>
        </w:rPr>
        <w:t>department.</w:t>
      </w:r>
    </w:p>
    <w:p w:rsidR="00B529C0" w:rsidRPr="00113F22" w:rsidRDefault="00113F22" w:rsidP="00113F22">
      <w:pPr>
        <w:pStyle w:val="ListeParagraf"/>
        <w:numPr>
          <w:ilvl w:val="1"/>
          <w:numId w:val="2"/>
        </w:numPr>
        <w:tabs>
          <w:tab w:val="left" w:pos="709"/>
          <w:tab w:val="left" w:pos="1382"/>
        </w:tabs>
        <w:spacing w:line="259" w:lineRule="auto"/>
        <w:ind w:left="284" w:firstLine="0"/>
        <w:jc w:val="both"/>
        <w:rPr>
          <w:rFonts w:ascii="Times New Roman" w:eastAsia="Times New Roman" w:hAnsi="Times New Roman" w:cs="Times New Roman"/>
          <w:sz w:val="24"/>
          <w:szCs w:val="24"/>
        </w:rPr>
      </w:pPr>
      <w:r w:rsidRPr="00113F22">
        <w:rPr>
          <w:rFonts w:ascii="Times New Roman" w:hAnsi="Times New Roman" w:cs="Times New Roman"/>
          <w:sz w:val="24"/>
          <w:szCs w:val="24"/>
        </w:rPr>
        <w:t>The commission prepares student internship files, keeps them until the end of the evaluation period and delivers it to the department secretariat to be kept in the archives of the relevant department directorate.</w:t>
      </w:r>
    </w:p>
    <w:p w:rsidR="00B529C0" w:rsidRPr="00113F22" w:rsidRDefault="00113F22" w:rsidP="00113F22">
      <w:pPr>
        <w:pStyle w:val="ListeParagraf"/>
        <w:numPr>
          <w:ilvl w:val="1"/>
          <w:numId w:val="2"/>
        </w:numPr>
        <w:tabs>
          <w:tab w:val="left" w:pos="709"/>
          <w:tab w:val="left" w:pos="1571"/>
        </w:tabs>
        <w:spacing w:before="2" w:line="259" w:lineRule="auto"/>
        <w:ind w:left="284" w:firstLine="0"/>
        <w:jc w:val="both"/>
        <w:rPr>
          <w:rFonts w:ascii="Times New Roman" w:eastAsia="Times New Roman" w:hAnsi="Times New Roman" w:cs="Times New Roman"/>
          <w:sz w:val="24"/>
          <w:szCs w:val="24"/>
        </w:rPr>
      </w:pPr>
      <w:r w:rsidRPr="00113F22">
        <w:rPr>
          <w:rFonts w:ascii="Times New Roman" w:hAnsi="Times New Roman" w:cs="Times New Roman"/>
          <w:sz w:val="24"/>
          <w:szCs w:val="24"/>
        </w:rPr>
        <w:t>It keeps a copy of the document</w:t>
      </w:r>
      <w:r w:rsidRPr="00113F22">
        <w:rPr>
          <w:rFonts w:ascii="Times New Roman" w:hAnsi="Times New Roman" w:cs="Times New Roman"/>
          <w:sz w:val="24"/>
          <w:szCs w:val="24"/>
        </w:rPr>
        <w:t xml:space="preserve">s provided by students in two copies for the </w:t>
      </w:r>
      <w:r w:rsidRPr="00113F22">
        <w:rPr>
          <w:rFonts w:ascii="Times New Roman" w:hAnsi="Times New Roman" w:cs="Times New Roman"/>
          <w:b/>
          <w:sz w:val="24"/>
          <w:szCs w:val="24"/>
        </w:rPr>
        <w:t>“Work Accident and Occupational Disease Insurance”</w:t>
      </w:r>
      <w:r w:rsidRPr="00113F22">
        <w:rPr>
          <w:rFonts w:ascii="Times New Roman" w:hAnsi="Times New Roman" w:cs="Times New Roman"/>
          <w:sz w:val="24"/>
          <w:szCs w:val="24"/>
        </w:rPr>
        <w:t xml:space="preserve"> required to be done by the University within the framework of SSI Law no. 5510 in internship files, delivering the secondary original copies to the Dean’s Offic</w:t>
      </w:r>
      <w:r w:rsidRPr="00113F22">
        <w:rPr>
          <w:rFonts w:ascii="Times New Roman" w:hAnsi="Times New Roman" w:cs="Times New Roman"/>
          <w:sz w:val="24"/>
          <w:szCs w:val="24"/>
        </w:rPr>
        <w:t>e at least 10 (ten) days before the internship is to start, to be submitted to the University Directorate of Personnel Affairs.</w:t>
      </w:r>
    </w:p>
    <w:p w:rsidR="00B529C0" w:rsidRPr="00113F22" w:rsidRDefault="00113F22" w:rsidP="00113F22">
      <w:pPr>
        <w:pStyle w:val="ListeParagraf"/>
        <w:numPr>
          <w:ilvl w:val="1"/>
          <w:numId w:val="2"/>
        </w:numPr>
        <w:tabs>
          <w:tab w:val="left" w:pos="709"/>
          <w:tab w:val="left" w:pos="1545"/>
        </w:tabs>
        <w:spacing w:before="2" w:line="259" w:lineRule="auto"/>
        <w:ind w:left="284" w:firstLine="0"/>
        <w:jc w:val="both"/>
        <w:rPr>
          <w:rFonts w:ascii="Times New Roman" w:eastAsia="Times New Roman" w:hAnsi="Times New Roman" w:cs="Times New Roman"/>
          <w:sz w:val="24"/>
          <w:szCs w:val="24"/>
        </w:rPr>
      </w:pPr>
      <w:r w:rsidRPr="00113F22">
        <w:rPr>
          <w:rFonts w:ascii="Times New Roman" w:hAnsi="Times New Roman" w:cs="Times New Roman"/>
          <w:sz w:val="24"/>
          <w:szCs w:val="24"/>
        </w:rPr>
        <w:t xml:space="preserve">The commission executes the operations of performing, auditing and evaluating internships in line with Articles 12 and 14. </w:t>
      </w:r>
    </w:p>
    <w:p w:rsidR="00B529C0" w:rsidRPr="00113F22" w:rsidRDefault="00113F22" w:rsidP="00113F22">
      <w:pPr>
        <w:pStyle w:val="ListeParagraf"/>
        <w:numPr>
          <w:ilvl w:val="1"/>
          <w:numId w:val="2"/>
        </w:numPr>
        <w:tabs>
          <w:tab w:val="left" w:pos="709"/>
        </w:tabs>
        <w:spacing w:before="2"/>
        <w:ind w:left="284" w:firstLine="0"/>
        <w:jc w:val="both"/>
        <w:rPr>
          <w:rFonts w:ascii="Times New Roman" w:eastAsia="Times New Roman" w:hAnsi="Times New Roman" w:cs="Times New Roman"/>
          <w:sz w:val="24"/>
          <w:szCs w:val="24"/>
        </w:rPr>
      </w:pPr>
      <w:r w:rsidRPr="00113F22">
        <w:rPr>
          <w:rFonts w:ascii="Times New Roman" w:hAnsi="Times New Roman" w:cs="Times New Roman"/>
          <w:sz w:val="24"/>
          <w:szCs w:val="24"/>
        </w:rPr>
        <w:t>It also performs the duties necessitated by the “Continuous Improvement Practice” in line with Article 7.</w:t>
      </w:r>
    </w:p>
    <w:p w:rsidR="00B529C0" w:rsidRPr="00113F22" w:rsidRDefault="00B529C0" w:rsidP="00113F22">
      <w:pPr>
        <w:jc w:val="both"/>
        <w:rPr>
          <w:rFonts w:ascii="Times New Roman" w:eastAsia="Times New Roman" w:hAnsi="Times New Roman" w:cs="Times New Roman"/>
          <w:sz w:val="24"/>
          <w:szCs w:val="24"/>
        </w:rPr>
        <w:sectPr w:rsidR="00B529C0" w:rsidRPr="00113F22" w:rsidSect="00113F22">
          <w:pgSz w:w="11910" w:h="16840"/>
          <w:pgMar w:top="1360" w:right="1300" w:bottom="280" w:left="1480" w:header="720" w:footer="720" w:gutter="0"/>
          <w:cols w:space="720"/>
        </w:sectPr>
      </w:pPr>
    </w:p>
    <w:p w:rsidR="00B529C0" w:rsidRPr="00113F22" w:rsidRDefault="00113F22" w:rsidP="00113F22">
      <w:pPr>
        <w:pStyle w:val="Balk1"/>
        <w:spacing w:before="58"/>
        <w:ind w:left="0"/>
        <w:jc w:val="both"/>
        <w:rPr>
          <w:rFonts w:cs="Times New Roman"/>
          <w:b w:val="0"/>
          <w:bCs w:val="0"/>
        </w:rPr>
      </w:pPr>
      <w:r w:rsidRPr="00113F22">
        <w:rPr>
          <w:rFonts w:cs="Times New Roman"/>
        </w:rPr>
        <w:lastRenderedPageBreak/>
        <w:t>Continuous Improvement Practice</w:t>
      </w:r>
    </w:p>
    <w:p w:rsidR="00B529C0" w:rsidRPr="00113F22" w:rsidRDefault="00113F22" w:rsidP="00113F22">
      <w:pPr>
        <w:pStyle w:val="GvdeMetni"/>
        <w:spacing w:before="19" w:line="259" w:lineRule="auto"/>
        <w:ind w:left="0"/>
        <w:jc w:val="both"/>
        <w:rPr>
          <w:rFonts w:cs="Times New Roman"/>
        </w:rPr>
      </w:pPr>
      <w:r w:rsidRPr="00113F22">
        <w:rPr>
          <w:rFonts w:cs="Times New Roman"/>
          <w:b/>
        </w:rPr>
        <w:t>Article 7</w:t>
      </w:r>
      <w:r w:rsidRPr="00113F22">
        <w:rPr>
          <w:rFonts w:cs="Times New Roman"/>
        </w:rPr>
        <w:t xml:space="preserve"> - A process for continuous improvement is implemented at department level in order to maximize</w:t>
      </w:r>
      <w:r w:rsidRPr="00113F22">
        <w:rPr>
          <w:rFonts w:cs="Times New Roman"/>
        </w:rPr>
        <w:t xml:space="preserve"> student benefit from internships, minimize problems and execute operations in a more beneficial manner. The shareholders of such implementation are intern students, the administrative departments named under internship execution, workplace officials and i</w:t>
      </w:r>
      <w:r w:rsidRPr="00113F22">
        <w:rPr>
          <w:rFonts w:cs="Times New Roman"/>
        </w:rPr>
        <w:t>nternship commissions. In this regard, internship commissions prepare a report on the challenges in internship execution, and their recommended remedial actions in the semester of fall, to present to the Dean’s Office. The remedial actions deemed appropria</w:t>
      </w:r>
      <w:r w:rsidRPr="00113F22">
        <w:rPr>
          <w:rFonts w:cs="Times New Roman"/>
        </w:rPr>
        <w:t>te is added to the School Board agenda by the Dean.</w:t>
      </w:r>
    </w:p>
    <w:p w:rsidR="00B529C0" w:rsidRPr="00113F22" w:rsidRDefault="00B529C0" w:rsidP="00113F22">
      <w:pPr>
        <w:spacing w:before="6"/>
        <w:jc w:val="both"/>
        <w:rPr>
          <w:rFonts w:ascii="Times New Roman" w:eastAsia="Times New Roman" w:hAnsi="Times New Roman" w:cs="Times New Roman"/>
          <w:sz w:val="24"/>
          <w:szCs w:val="24"/>
        </w:rPr>
      </w:pPr>
    </w:p>
    <w:p w:rsidR="00B529C0" w:rsidRPr="00113F22" w:rsidRDefault="00113F22" w:rsidP="00113F22">
      <w:pPr>
        <w:pStyle w:val="Balk1"/>
        <w:ind w:left="0"/>
        <w:jc w:val="both"/>
        <w:rPr>
          <w:rFonts w:cs="Times New Roman"/>
          <w:b w:val="0"/>
          <w:bCs w:val="0"/>
        </w:rPr>
      </w:pPr>
      <w:r w:rsidRPr="00113F22">
        <w:rPr>
          <w:rFonts w:cs="Times New Roman"/>
        </w:rPr>
        <w:t>Internship Semesters and Periods</w:t>
      </w:r>
    </w:p>
    <w:p w:rsidR="00B529C0" w:rsidRPr="00113F22" w:rsidRDefault="00113F22" w:rsidP="00113F22">
      <w:pPr>
        <w:pStyle w:val="GvdeMetni"/>
        <w:spacing w:before="19" w:line="259" w:lineRule="auto"/>
        <w:ind w:left="0"/>
        <w:jc w:val="both"/>
        <w:rPr>
          <w:rFonts w:cs="Times New Roman"/>
        </w:rPr>
      </w:pPr>
      <w:r w:rsidRPr="00113F22">
        <w:rPr>
          <w:rFonts w:cs="Times New Roman"/>
          <w:b/>
        </w:rPr>
        <w:t>Article 8</w:t>
      </w:r>
      <w:r w:rsidRPr="00113F22">
        <w:rPr>
          <w:rFonts w:cs="Times New Roman"/>
        </w:rPr>
        <w:t xml:space="preserve"> - Students of departments resolving for mandatory internship procedures must successfully complete the internship(s) in line with this Directive and the provisi</w:t>
      </w:r>
      <w:r w:rsidRPr="00113F22">
        <w:rPr>
          <w:rFonts w:cs="Times New Roman"/>
        </w:rPr>
        <w:t>ons of internship implementation procedures of the relevant department, to be eligible to graduate. Students of the School of Business who meet the necessary conditions - if any - for the mandatory internship procedure to constitute the basic internship fo</w:t>
      </w:r>
      <w:r w:rsidRPr="00113F22">
        <w:rPr>
          <w:rFonts w:cs="Times New Roman"/>
        </w:rPr>
        <w:t xml:space="preserve">r undergraduate programs are to undertake their mandatory internship at the end of, or during their fourth (4th), sixth (6th) and 8th year, between the dates deemed appropriate by their department. </w:t>
      </w:r>
    </w:p>
    <w:p w:rsidR="00B529C0" w:rsidRPr="00113F22" w:rsidRDefault="00113F22" w:rsidP="00113F22">
      <w:pPr>
        <w:pStyle w:val="GvdeMetni"/>
        <w:spacing w:before="2" w:line="259" w:lineRule="auto"/>
        <w:ind w:left="0"/>
        <w:jc w:val="both"/>
        <w:rPr>
          <w:rFonts w:cs="Times New Roman"/>
        </w:rPr>
      </w:pPr>
      <w:r w:rsidRPr="00113F22">
        <w:rPr>
          <w:rFonts w:cs="Times New Roman"/>
        </w:rPr>
        <w:t xml:space="preserve"> </w:t>
      </w:r>
      <w:r w:rsidRPr="00113F22">
        <w:rPr>
          <w:rFonts w:cs="Times New Roman"/>
        </w:rPr>
        <w:t>Students to graduate in the following year who are unabl</w:t>
      </w:r>
      <w:r w:rsidRPr="00113F22">
        <w:rPr>
          <w:rFonts w:cs="Times New Roman"/>
        </w:rPr>
        <w:t>e to perform internship studies due to force majeure such as family issues, or diseases, may perform so in the summer semester that follows, once deemed appropriate by the internship commission of the relevant department.</w:t>
      </w:r>
    </w:p>
    <w:p w:rsidR="00B529C0" w:rsidRPr="00113F22" w:rsidRDefault="00113F22" w:rsidP="00113F22">
      <w:pPr>
        <w:pStyle w:val="GvdeMetni"/>
        <w:spacing w:before="2" w:line="259" w:lineRule="auto"/>
        <w:ind w:left="0" w:firstLine="720"/>
        <w:jc w:val="both"/>
        <w:rPr>
          <w:rFonts w:cs="Times New Roman"/>
        </w:rPr>
      </w:pPr>
      <w:r w:rsidRPr="00113F22">
        <w:rPr>
          <w:rFonts w:cs="Times New Roman"/>
        </w:rPr>
        <w:t>Since in normal cases five working</w:t>
      </w:r>
      <w:r w:rsidRPr="00113F22">
        <w:rPr>
          <w:rFonts w:cs="Times New Roman"/>
        </w:rPr>
        <w:t xml:space="preserve"> days are considered to constitute a week, a student may only work for five working days at most, per week. However, when the institution accepts the responsibility, this may be increased to six days. Since the fields and hours of application for the depar</w:t>
      </w:r>
      <w:r w:rsidRPr="00113F22">
        <w:rPr>
          <w:rFonts w:cs="Times New Roman"/>
        </w:rPr>
        <w:t>tment of Tourism and Hotel Administration may vary, the duration for internship studies by the students of the department may also vary as deemed appropriate by the Directorate of the Department.</w:t>
      </w:r>
    </w:p>
    <w:p w:rsidR="00B529C0" w:rsidRPr="00113F22" w:rsidRDefault="00113F22" w:rsidP="00113F22">
      <w:pPr>
        <w:pStyle w:val="GvdeMetni"/>
        <w:spacing w:before="2" w:line="259" w:lineRule="auto"/>
        <w:ind w:left="0" w:firstLine="720"/>
        <w:jc w:val="both"/>
        <w:rPr>
          <w:rFonts w:cs="Times New Roman"/>
        </w:rPr>
      </w:pPr>
      <w:r w:rsidRPr="00113F22">
        <w:rPr>
          <w:rFonts w:cs="Times New Roman"/>
        </w:rPr>
        <w:t>Students may not work night shifts as interns. At institutio</w:t>
      </w:r>
      <w:r w:rsidRPr="00113F22">
        <w:rPr>
          <w:rFonts w:cs="Times New Roman"/>
        </w:rPr>
        <w:t>ns where daily working hours exceed eight hours, internships are deemed over eight hours. Since the fields and hours of application for the department of Tourism and Hotel Administration may vary, the concept of working days for internship studies from thi</w:t>
      </w:r>
      <w:r w:rsidRPr="00113F22">
        <w:rPr>
          <w:rFonts w:cs="Times New Roman"/>
        </w:rPr>
        <w:t>s department is to be assessed within the framework of the working days accepted by the Department of Tourism and Hotel Administration.</w:t>
      </w:r>
    </w:p>
    <w:p w:rsidR="00B529C0" w:rsidRPr="00113F22" w:rsidRDefault="00113F22" w:rsidP="00113F22">
      <w:pPr>
        <w:pStyle w:val="GvdeMetni"/>
        <w:spacing w:before="2" w:line="259" w:lineRule="auto"/>
        <w:ind w:left="0" w:firstLine="720"/>
        <w:jc w:val="both"/>
        <w:rPr>
          <w:rFonts w:cs="Times New Roman"/>
        </w:rPr>
      </w:pPr>
      <w:r w:rsidRPr="00113F22">
        <w:rPr>
          <w:rFonts w:cs="Times New Roman"/>
        </w:rPr>
        <w:t xml:space="preserve">Internships that last shorter than the predetermined period are deemed failed. </w:t>
      </w:r>
      <w:r w:rsidRPr="00113F22">
        <w:rPr>
          <w:rFonts w:cs="Times New Roman"/>
        </w:rPr>
        <w:t>Students within the scope of double major programs are to undertake internship studies for their second major as well, if any. In the event where both of these majors deem doing so appropriate, a student may have both majors recognize their internship stud</w:t>
      </w:r>
      <w:r w:rsidRPr="00113F22">
        <w:rPr>
          <w:rFonts w:cs="Times New Roman"/>
        </w:rPr>
        <w:t>ies. The internship studies by transfer students performed when they were registered at their previous university may be accepted upon the approval of the department internship commission.</w:t>
      </w:r>
      <w:r w:rsidRPr="00113F22">
        <w:rPr>
          <w:rFonts w:cs="Times New Roman"/>
        </w:rPr>
        <w:t xml:space="preserve"> </w:t>
      </w:r>
      <w:r w:rsidRPr="00113F22">
        <w:rPr>
          <w:rFonts w:cs="Times New Roman"/>
        </w:rPr>
        <w:t>In the event where departments resolve for the implementation of ma</w:t>
      </w:r>
      <w:r w:rsidRPr="00113F22">
        <w:rPr>
          <w:rFonts w:cs="Times New Roman"/>
        </w:rPr>
        <w:t>ndatory internships, Departments ensure that internships are performed within the semesters and periods determined with this Directive.</w:t>
      </w:r>
    </w:p>
    <w:p w:rsidR="00B529C0" w:rsidRPr="00113F22" w:rsidRDefault="00B529C0" w:rsidP="00113F22">
      <w:pPr>
        <w:spacing w:before="9"/>
        <w:jc w:val="both"/>
        <w:rPr>
          <w:rFonts w:ascii="Times New Roman" w:eastAsia="Times New Roman" w:hAnsi="Times New Roman" w:cs="Times New Roman"/>
          <w:sz w:val="24"/>
          <w:szCs w:val="24"/>
        </w:rPr>
      </w:pPr>
    </w:p>
    <w:p w:rsidR="00B529C0" w:rsidRPr="00113F22" w:rsidRDefault="00113F22" w:rsidP="00113F22">
      <w:pPr>
        <w:pStyle w:val="Balk1"/>
        <w:ind w:left="0"/>
        <w:jc w:val="both"/>
        <w:rPr>
          <w:rFonts w:cs="Times New Roman"/>
          <w:b w:val="0"/>
          <w:bCs w:val="0"/>
        </w:rPr>
      </w:pPr>
      <w:r w:rsidRPr="00113F22">
        <w:rPr>
          <w:rFonts w:cs="Times New Roman"/>
        </w:rPr>
        <w:t>Workplaces and Finding a Workplace</w:t>
      </w:r>
    </w:p>
    <w:p w:rsidR="00B529C0" w:rsidRDefault="00113F22" w:rsidP="00113F22">
      <w:pPr>
        <w:pStyle w:val="GvdeMetni"/>
        <w:spacing w:before="17" w:line="259" w:lineRule="auto"/>
        <w:ind w:left="0"/>
        <w:jc w:val="both"/>
        <w:rPr>
          <w:rFonts w:cs="Times New Roman"/>
        </w:rPr>
      </w:pPr>
      <w:r w:rsidRPr="00113F22">
        <w:rPr>
          <w:rFonts w:cs="Times New Roman"/>
          <w:b/>
        </w:rPr>
        <w:t>Article 9</w:t>
      </w:r>
      <w:r w:rsidRPr="00113F22">
        <w:rPr>
          <w:rFonts w:cs="Times New Roman"/>
        </w:rPr>
        <w:t xml:space="preserve"> - Mandatory internship studies that apply for all departments may be perfo</w:t>
      </w:r>
      <w:r w:rsidRPr="00113F22">
        <w:rPr>
          <w:rFonts w:cs="Times New Roman"/>
        </w:rPr>
        <w:t>rmed at the University or an institution deemed appropriate by the internship commission of the relevant department. Two different internship studies may not be conducted during an academic semester. Special cases require the Dean’s approval. Internship st</w:t>
      </w:r>
      <w:r w:rsidRPr="00113F22">
        <w:rPr>
          <w:rFonts w:cs="Times New Roman"/>
        </w:rPr>
        <w:t>udies may not be performed more than once at a single workplace. Special cases require the Dean’s approval.</w:t>
      </w:r>
    </w:p>
    <w:p w:rsidR="00113F22" w:rsidRDefault="00113F22" w:rsidP="00113F22">
      <w:pPr>
        <w:pStyle w:val="GvdeMetni"/>
        <w:spacing w:before="17" w:line="259" w:lineRule="auto"/>
        <w:ind w:left="0"/>
        <w:jc w:val="both"/>
        <w:rPr>
          <w:rFonts w:cs="Times New Roman"/>
        </w:rPr>
      </w:pPr>
    </w:p>
    <w:p w:rsidR="00113F22" w:rsidRPr="00113F22" w:rsidRDefault="00113F22" w:rsidP="00113F22">
      <w:pPr>
        <w:pStyle w:val="GvdeMetni"/>
        <w:spacing w:before="17" w:line="259" w:lineRule="auto"/>
        <w:ind w:left="0"/>
        <w:jc w:val="both"/>
        <w:rPr>
          <w:rFonts w:cs="Times New Roman"/>
        </w:rPr>
      </w:pPr>
    </w:p>
    <w:p w:rsidR="00B529C0" w:rsidRPr="00113F22" w:rsidRDefault="00113F22" w:rsidP="00113F22">
      <w:pPr>
        <w:pStyle w:val="GvdeMetni"/>
        <w:spacing w:before="2" w:line="261" w:lineRule="auto"/>
        <w:ind w:left="0" w:firstLine="720"/>
        <w:jc w:val="both"/>
        <w:rPr>
          <w:rFonts w:cs="Times New Roman"/>
        </w:rPr>
      </w:pPr>
      <w:r w:rsidRPr="00113F22">
        <w:rPr>
          <w:rFonts w:cs="Times New Roman"/>
        </w:rPr>
        <w:t xml:space="preserve">Professional internships can be done at domestic or international institutions deemed </w:t>
      </w:r>
      <w:r w:rsidRPr="00113F22">
        <w:rPr>
          <w:rFonts w:cs="Times New Roman"/>
        </w:rPr>
        <w:lastRenderedPageBreak/>
        <w:t>appropriate by the internship commission of the relevant depar</w:t>
      </w:r>
      <w:r w:rsidRPr="00113F22">
        <w:rPr>
          <w:rFonts w:cs="Times New Roman"/>
        </w:rPr>
        <w:t>tment.  Students shall be held fully accountable in the duty and the responsibility of finding a workplace for their internship.</w:t>
      </w:r>
      <w:r>
        <w:rPr>
          <w:rFonts w:cs="Times New Roman"/>
        </w:rPr>
        <w:t xml:space="preserve"> </w:t>
      </w:r>
      <w:r w:rsidRPr="00113F22">
        <w:rPr>
          <w:rFonts w:cs="Times New Roman"/>
        </w:rPr>
        <w:t>In addition, departments may contribute in providing workplaces that o</w:t>
      </w:r>
      <w:r>
        <w:rPr>
          <w:rFonts w:cs="Times New Roman"/>
        </w:rPr>
        <w:t xml:space="preserve">ffer the required conditions. </w:t>
      </w:r>
      <w:r w:rsidRPr="00113F22">
        <w:rPr>
          <w:rFonts w:cs="Times New Roman"/>
        </w:rPr>
        <w:t>The confir</w:t>
      </w:r>
      <w:r w:rsidRPr="00113F22">
        <w:rPr>
          <w:rFonts w:cs="Times New Roman"/>
        </w:rPr>
        <w:t>mation by the department internship commission finalizes the suitability of the workplace. Studies conducted at workplaces deemed unfit by the department internship commission do not count towards the completion of internship studies, and are not evaluated</w:t>
      </w:r>
      <w:r w:rsidRPr="00113F22">
        <w:rPr>
          <w:rFonts w:cs="Times New Roman"/>
        </w:rPr>
        <w:t>.</w:t>
      </w:r>
    </w:p>
    <w:p w:rsidR="00B529C0" w:rsidRPr="00113F22" w:rsidRDefault="00113F22" w:rsidP="00113F22">
      <w:pPr>
        <w:pStyle w:val="GvdeMetni"/>
        <w:spacing w:before="2" w:line="259" w:lineRule="auto"/>
        <w:ind w:left="0" w:firstLine="720"/>
        <w:jc w:val="both"/>
        <w:rPr>
          <w:rFonts w:cs="Times New Roman"/>
        </w:rPr>
      </w:pPr>
      <w:r w:rsidRPr="00113F22">
        <w:rPr>
          <w:rFonts w:cs="Times New Roman"/>
        </w:rPr>
        <w:t>Intern students may not do professional internships more than once at a single institution. Intern students may not change their workplace without the information of and approval by the department internship commission. Students may continue their intern</w:t>
      </w:r>
      <w:r w:rsidRPr="00113F22">
        <w:rPr>
          <w:rFonts w:cs="Times New Roman"/>
        </w:rPr>
        <w:t>ship studies at different institutions in the event of strikes, lockouts, force majeure such as maintenance and repairs, as well as natural causes such as earthquakes, fire or flood causing interruptions in the internship studies.</w:t>
      </w:r>
    </w:p>
    <w:p w:rsidR="00B529C0" w:rsidRPr="00113F22" w:rsidRDefault="00B529C0" w:rsidP="00113F22">
      <w:pPr>
        <w:spacing w:before="6"/>
        <w:jc w:val="both"/>
        <w:rPr>
          <w:rFonts w:ascii="Times New Roman" w:eastAsia="Times New Roman" w:hAnsi="Times New Roman" w:cs="Times New Roman"/>
          <w:sz w:val="24"/>
          <w:szCs w:val="24"/>
        </w:rPr>
      </w:pPr>
    </w:p>
    <w:p w:rsidR="00B529C0" w:rsidRPr="00113F22" w:rsidRDefault="00113F22" w:rsidP="00113F22">
      <w:pPr>
        <w:pStyle w:val="Balk1"/>
        <w:ind w:left="0"/>
        <w:jc w:val="both"/>
        <w:rPr>
          <w:rFonts w:cs="Times New Roman"/>
          <w:b w:val="0"/>
          <w:bCs w:val="0"/>
        </w:rPr>
      </w:pPr>
      <w:r w:rsidRPr="00113F22">
        <w:rPr>
          <w:rFonts w:cs="Times New Roman"/>
        </w:rPr>
        <w:t>Preparation, Tracking and Delivery of Internship Documents</w:t>
      </w:r>
    </w:p>
    <w:p w:rsidR="00B529C0" w:rsidRPr="00113F22" w:rsidRDefault="00113F22" w:rsidP="00113F22">
      <w:pPr>
        <w:pStyle w:val="GvdeMetni"/>
        <w:spacing w:before="19" w:line="259" w:lineRule="auto"/>
        <w:ind w:left="0"/>
        <w:jc w:val="both"/>
        <w:rPr>
          <w:rFonts w:cs="Times New Roman"/>
        </w:rPr>
      </w:pPr>
      <w:r w:rsidRPr="00113F22">
        <w:rPr>
          <w:rFonts w:cs="Times New Roman"/>
          <w:b/>
        </w:rPr>
        <w:t>Article 10</w:t>
      </w:r>
      <w:r w:rsidRPr="00113F22">
        <w:rPr>
          <w:rFonts w:cs="Times New Roman"/>
        </w:rPr>
        <w:t xml:space="preserve"> - Students are obliged to prepare, track the progress of and deliver to relevant authorities the documents mentioned in the department internship guide throughout their internship period</w:t>
      </w:r>
      <w:r w:rsidRPr="00113F22">
        <w:rPr>
          <w:rFonts w:cs="Times New Roman"/>
        </w:rPr>
        <w:t>. Students who are to intern abroad are responsible to organize their internship files in line with the demands of the receiving institution or organization.</w:t>
      </w:r>
    </w:p>
    <w:p w:rsidR="00B529C0" w:rsidRPr="00113F22" w:rsidRDefault="00B529C0" w:rsidP="00113F22">
      <w:pPr>
        <w:spacing w:before="6"/>
        <w:jc w:val="both"/>
        <w:rPr>
          <w:rFonts w:ascii="Times New Roman" w:eastAsia="Times New Roman" w:hAnsi="Times New Roman" w:cs="Times New Roman"/>
          <w:sz w:val="24"/>
          <w:szCs w:val="24"/>
        </w:rPr>
      </w:pPr>
    </w:p>
    <w:p w:rsidR="00B529C0" w:rsidRPr="00113F22" w:rsidRDefault="00113F22" w:rsidP="00113F22">
      <w:pPr>
        <w:pStyle w:val="Balk1"/>
        <w:ind w:left="0"/>
        <w:jc w:val="both"/>
        <w:rPr>
          <w:rFonts w:cs="Times New Roman"/>
          <w:b w:val="0"/>
          <w:bCs w:val="0"/>
        </w:rPr>
      </w:pPr>
      <w:r w:rsidRPr="00113F22">
        <w:rPr>
          <w:rFonts w:cs="Times New Roman"/>
        </w:rPr>
        <w:t>Mandatory Insurance</w:t>
      </w:r>
    </w:p>
    <w:p w:rsidR="00B529C0" w:rsidRPr="00113F22" w:rsidRDefault="00113F22" w:rsidP="00113F22">
      <w:pPr>
        <w:pStyle w:val="GvdeMetni"/>
        <w:spacing w:before="17" w:line="259" w:lineRule="auto"/>
        <w:ind w:left="0"/>
        <w:jc w:val="both"/>
        <w:rPr>
          <w:rFonts w:cs="Times New Roman"/>
        </w:rPr>
      </w:pPr>
      <w:r w:rsidRPr="00113F22">
        <w:rPr>
          <w:rFonts w:cs="Times New Roman"/>
          <w:b/>
        </w:rPr>
        <w:t>Article 11</w:t>
      </w:r>
      <w:r w:rsidRPr="00113F22">
        <w:rPr>
          <w:rFonts w:cs="Times New Roman"/>
        </w:rPr>
        <w:t xml:space="preserve"> - Intern students are obliged to get insurance policies for occupa</w:t>
      </w:r>
      <w:r w:rsidRPr="00113F22">
        <w:rPr>
          <w:rFonts w:cs="Times New Roman"/>
        </w:rPr>
        <w:t>tional accidents and professional diseases for the period of their internship in line with the SSI Law dated October 1st 2008 no. 5510. Documents required for internship procedures are added to</w:t>
      </w:r>
      <w:r w:rsidRPr="00113F22">
        <w:rPr>
          <w:rFonts w:cs="Times New Roman"/>
        </w:rPr>
        <w:t xml:space="preserve"> the department internship guide by the Department Internship co</w:t>
      </w:r>
      <w:r w:rsidRPr="00113F22">
        <w:rPr>
          <w:rFonts w:cs="Times New Roman"/>
        </w:rPr>
        <w:t>mmission.</w:t>
      </w:r>
      <w:r w:rsidRPr="00113F22">
        <w:rPr>
          <w:rFonts w:cs="Times New Roman"/>
        </w:rPr>
        <w:t xml:space="preserve"> </w:t>
      </w:r>
      <w:r w:rsidRPr="00113F22">
        <w:rPr>
          <w:rFonts w:cs="Times New Roman"/>
        </w:rPr>
        <w:t>The insurance premiums of the mandatory insurance are covered by the University. However, when the internship duration exceeds the compulsory internship period predetermined by the department, the intern student is subject to regular insurance po</w:t>
      </w:r>
      <w:r w:rsidRPr="00113F22">
        <w:rPr>
          <w:rFonts w:cs="Times New Roman"/>
        </w:rPr>
        <w:t>licies similar to other employees. In the event where the period of the internship program projected by the institution exceeds that predetermined by the department, students may extend their duration for internship with a letter from the institution. Howe</w:t>
      </w:r>
      <w:r w:rsidRPr="00113F22">
        <w:rPr>
          <w:rFonts w:cs="Times New Roman"/>
        </w:rPr>
        <w:t>ver, the University does not cover the insurance premiums for the extending period.</w:t>
      </w:r>
    </w:p>
    <w:p w:rsidR="00B529C0" w:rsidRPr="00113F22" w:rsidRDefault="00B529C0" w:rsidP="00113F22">
      <w:pPr>
        <w:spacing w:before="7"/>
        <w:jc w:val="both"/>
        <w:rPr>
          <w:rFonts w:ascii="Times New Roman" w:eastAsia="Times New Roman" w:hAnsi="Times New Roman" w:cs="Times New Roman"/>
          <w:sz w:val="24"/>
          <w:szCs w:val="24"/>
        </w:rPr>
      </w:pPr>
    </w:p>
    <w:p w:rsidR="00B529C0" w:rsidRPr="00113F22" w:rsidRDefault="00113F22" w:rsidP="00113F22">
      <w:pPr>
        <w:pStyle w:val="Balk1"/>
        <w:ind w:left="0"/>
        <w:jc w:val="both"/>
        <w:rPr>
          <w:rFonts w:cs="Times New Roman"/>
          <w:b w:val="0"/>
          <w:bCs w:val="0"/>
        </w:rPr>
      </w:pPr>
      <w:r w:rsidRPr="00113F22">
        <w:rPr>
          <w:rFonts w:cs="Times New Roman"/>
        </w:rPr>
        <w:t>Delivery and Evaluation of Internship Reports</w:t>
      </w:r>
    </w:p>
    <w:p w:rsidR="00B529C0" w:rsidRPr="00113F22" w:rsidRDefault="00113F22" w:rsidP="00113F22">
      <w:pPr>
        <w:pStyle w:val="GvdeMetni"/>
        <w:spacing w:before="19" w:line="259" w:lineRule="auto"/>
        <w:ind w:left="0"/>
        <w:jc w:val="both"/>
        <w:rPr>
          <w:rFonts w:cs="Times New Roman"/>
        </w:rPr>
      </w:pPr>
      <w:r w:rsidRPr="00113F22">
        <w:rPr>
          <w:rFonts w:cs="Times New Roman"/>
          <w:b/>
        </w:rPr>
        <w:t>Article 12</w:t>
      </w:r>
      <w:r w:rsidRPr="00113F22">
        <w:rPr>
          <w:rFonts w:cs="Times New Roman"/>
        </w:rPr>
        <w:t xml:space="preserve"> - At the end of the internship studies, the internship official completes and confirms the Evaluation Form and delivers it to the directorate of the relevant department by the last working day of the week following the Course Add/ Drop date in the semeste</w:t>
      </w:r>
      <w:r w:rsidRPr="00113F22">
        <w:rPr>
          <w:rFonts w:cs="Times New Roman"/>
        </w:rPr>
        <w:t>r that follows the internship, personally or by mail, in a sealed envelope.</w:t>
      </w:r>
    </w:p>
    <w:p w:rsidR="00B529C0" w:rsidRPr="00113F22" w:rsidRDefault="00113F22" w:rsidP="00113F22">
      <w:pPr>
        <w:pStyle w:val="GvdeMetni"/>
        <w:spacing w:before="2" w:line="259" w:lineRule="auto"/>
        <w:ind w:left="0" w:firstLine="720"/>
        <w:jc w:val="both"/>
        <w:rPr>
          <w:rFonts w:cs="Times New Roman"/>
        </w:rPr>
      </w:pPr>
      <w:r w:rsidRPr="00113F22">
        <w:rPr>
          <w:rFonts w:cs="Times New Roman"/>
        </w:rPr>
        <w:t>Students prepare an Internship Report in line with the principles determined by their department, covering their studies throughout the internship period. The report should be in T</w:t>
      </w:r>
      <w:r w:rsidRPr="00113F22">
        <w:rPr>
          <w:rFonts w:cs="Times New Roman"/>
        </w:rPr>
        <w:t>urkish. The internship report is delivered to the relevant department internship coordinator or the relevant department secretariat within 15 days after the internship. The relevant department internship commission shall decide whether to consider late del</w:t>
      </w:r>
      <w:r w:rsidRPr="00113F22">
        <w:rPr>
          <w:rFonts w:cs="Times New Roman"/>
        </w:rPr>
        <w:t>iveries eligible for evaluation. Successful internship reports are graded in line with the principles determined by the Department, and the grades are logged into the academic system.</w:t>
      </w:r>
    </w:p>
    <w:p w:rsidR="00B529C0" w:rsidRPr="00113F22" w:rsidRDefault="00B529C0" w:rsidP="00113F22">
      <w:pPr>
        <w:spacing w:before="7"/>
        <w:jc w:val="both"/>
        <w:rPr>
          <w:rFonts w:ascii="Times New Roman" w:eastAsia="Times New Roman" w:hAnsi="Times New Roman" w:cs="Times New Roman"/>
          <w:sz w:val="24"/>
          <w:szCs w:val="24"/>
        </w:rPr>
      </w:pPr>
    </w:p>
    <w:p w:rsidR="00B529C0" w:rsidRPr="00113F22" w:rsidRDefault="00113F22" w:rsidP="00113F22">
      <w:pPr>
        <w:pStyle w:val="Balk1"/>
        <w:ind w:left="0"/>
        <w:jc w:val="both"/>
        <w:rPr>
          <w:rFonts w:cs="Times New Roman"/>
          <w:b w:val="0"/>
          <w:bCs w:val="0"/>
        </w:rPr>
      </w:pPr>
      <w:r w:rsidRPr="00113F22">
        <w:rPr>
          <w:rFonts w:cs="Times New Roman"/>
        </w:rPr>
        <w:t>Disciplinary Affairs of Intern Students</w:t>
      </w:r>
    </w:p>
    <w:p w:rsidR="00113F22" w:rsidRDefault="00113F22" w:rsidP="00113F22">
      <w:pPr>
        <w:pStyle w:val="GvdeMetni"/>
        <w:spacing w:before="19" w:line="259" w:lineRule="auto"/>
        <w:ind w:left="0"/>
        <w:jc w:val="both"/>
        <w:rPr>
          <w:rFonts w:cs="Times New Roman"/>
        </w:rPr>
      </w:pPr>
      <w:r w:rsidRPr="00113F22">
        <w:rPr>
          <w:rFonts w:cs="Times New Roman"/>
          <w:b/>
        </w:rPr>
        <w:t>Article 13</w:t>
      </w:r>
      <w:r w:rsidRPr="00113F22">
        <w:rPr>
          <w:rFonts w:cs="Times New Roman"/>
        </w:rPr>
        <w:t xml:space="preserve"> - Intern students ar</w:t>
      </w:r>
      <w:r w:rsidRPr="00113F22">
        <w:rPr>
          <w:rFonts w:cs="Times New Roman"/>
        </w:rPr>
        <w:t xml:space="preserve">e obliged to follow the rules on work order, discipline and occupational safety determined by the workplaces where they are employed as interns. The </w:t>
      </w:r>
    </w:p>
    <w:p w:rsidR="00113F22" w:rsidRDefault="00113F22" w:rsidP="00113F22">
      <w:pPr>
        <w:pStyle w:val="GvdeMetni"/>
        <w:spacing w:before="19" w:line="259" w:lineRule="auto"/>
        <w:ind w:left="0"/>
        <w:jc w:val="both"/>
        <w:rPr>
          <w:rFonts w:cs="Times New Roman"/>
        </w:rPr>
      </w:pPr>
    </w:p>
    <w:p w:rsidR="00113F22" w:rsidRDefault="00113F22" w:rsidP="00113F22">
      <w:pPr>
        <w:pStyle w:val="GvdeMetni"/>
        <w:spacing w:before="19" w:line="259" w:lineRule="auto"/>
        <w:ind w:left="0"/>
        <w:jc w:val="both"/>
        <w:rPr>
          <w:rFonts w:cs="Times New Roman"/>
        </w:rPr>
      </w:pPr>
    </w:p>
    <w:p w:rsidR="00113F22" w:rsidRDefault="00113F22" w:rsidP="00113F22">
      <w:pPr>
        <w:pStyle w:val="GvdeMetni"/>
        <w:spacing w:before="19" w:line="259" w:lineRule="auto"/>
        <w:ind w:left="0"/>
        <w:jc w:val="both"/>
        <w:rPr>
          <w:rFonts w:cs="Times New Roman"/>
        </w:rPr>
      </w:pPr>
    </w:p>
    <w:p w:rsidR="00113F22" w:rsidRDefault="00113F22" w:rsidP="00113F22">
      <w:pPr>
        <w:pStyle w:val="GvdeMetni"/>
        <w:spacing w:before="19" w:line="259" w:lineRule="auto"/>
        <w:ind w:left="0"/>
        <w:jc w:val="both"/>
        <w:rPr>
          <w:rFonts w:cs="Times New Roman"/>
        </w:rPr>
      </w:pPr>
    </w:p>
    <w:p w:rsidR="00B529C0" w:rsidRPr="00113F22" w:rsidRDefault="00113F22" w:rsidP="00113F22">
      <w:pPr>
        <w:pStyle w:val="GvdeMetni"/>
        <w:spacing w:before="19" w:line="259" w:lineRule="auto"/>
        <w:ind w:left="0"/>
        <w:jc w:val="both"/>
        <w:rPr>
          <w:rFonts w:cs="Times New Roman"/>
        </w:rPr>
      </w:pPr>
      <w:r w:rsidRPr="00113F22">
        <w:rPr>
          <w:rFonts w:cs="Times New Roman"/>
        </w:rPr>
        <w:lastRenderedPageBreak/>
        <w:t>provisions of Higher Education Institutions Regulation on Student Discipline, as well as those of Atılım Un</w:t>
      </w:r>
      <w:r w:rsidRPr="00113F22">
        <w:rPr>
          <w:rFonts w:cs="Times New Roman"/>
        </w:rPr>
        <w:t>iversity Regulations on Student Discipline apply also during internships.</w:t>
      </w:r>
    </w:p>
    <w:p w:rsidR="00B529C0" w:rsidRPr="00113F22" w:rsidRDefault="00113F22" w:rsidP="00113F22">
      <w:pPr>
        <w:pStyle w:val="Balk1"/>
        <w:spacing w:before="58"/>
        <w:ind w:left="0"/>
        <w:jc w:val="both"/>
        <w:rPr>
          <w:rFonts w:cs="Times New Roman"/>
          <w:b w:val="0"/>
          <w:bCs w:val="0"/>
        </w:rPr>
      </w:pPr>
      <w:r w:rsidRPr="00113F22">
        <w:rPr>
          <w:rFonts w:cs="Times New Roman"/>
        </w:rPr>
        <w:t>Situations not Included in the Directive</w:t>
      </w:r>
    </w:p>
    <w:p w:rsidR="00B529C0" w:rsidRPr="00113F22" w:rsidRDefault="00113F22" w:rsidP="00113F22">
      <w:pPr>
        <w:pStyle w:val="GvdeMetni"/>
        <w:spacing w:before="19" w:line="259" w:lineRule="auto"/>
        <w:ind w:left="0"/>
        <w:jc w:val="both"/>
        <w:rPr>
          <w:rFonts w:cs="Times New Roman"/>
        </w:rPr>
      </w:pPr>
      <w:r w:rsidRPr="00113F22">
        <w:rPr>
          <w:rFonts w:cs="Times New Roman"/>
          <w:b/>
        </w:rPr>
        <w:t>Article 14 -</w:t>
      </w:r>
      <w:r w:rsidRPr="00113F22">
        <w:rPr>
          <w:rFonts w:cs="Times New Roman"/>
        </w:rPr>
        <w:t xml:space="preserve"> The relevant committees are responsible regarding situations not included in the directive, provided that no contr</w:t>
      </w:r>
      <w:r w:rsidRPr="00113F22">
        <w:rPr>
          <w:rFonts w:cs="Times New Roman"/>
        </w:rPr>
        <w:t xml:space="preserve">adictions are the case with respect to Article 10 of Atılım University Regulations on Student Registration and Admission, Education, Learning and Examination at the levels of Associate Degree and Graduate Degree, dated June 20th 2012 no. 28329, and Social </w:t>
      </w:r>
      <w:r w:rsidRPr="00113F22">
        <w:rPr>
          <w:rFonts w:cs="Times New Roman"/>
        </w:rPr>
        <w:t>Security Law da</w:t>
      </w:r>
      <w:bookmarkStart w:id="0" w:name="_GoBack"/>
      <w:bookmarkEnd w:id="0"/>
      <w:r w:rsidRPr="00113F22">
        <w:rPr>
          <w:rFonts w:cs="Times New Roman"/>
        </w:rPr>
        <w:t>ted October 1st 2008 no. 5510.</w:t>
      </w:r>
    </w:p>
    <w:p w:rsidR="00B529C0" w:rsidRPr="00113F22" w:rsidRDefault="00B529C0" w:rsidP="00113F22">
      <w:pPr>
        <w:spacing w:before="6"/>
        <w:jc w:val="both"/>
        <w:rPr>
          <w:rFonts w:ascii="Times New Roman" w:eastAsia="Times New Roman" w:hAnsi="Times New Roman" w:cs="Times New Roman"/>
          <w:sz w:val="24"/>
          <w:szCs w:val="24"/>
        </w:rPr>
      </w:pPr>
    </w:p>
    <w:p w:rsidR="00B529C0" w:rsidRPr="00113F22" w:rsidRDefault="00113F22" w:rsidP="00113F22">
      <w:pPr>
        <w:pStyle w:val="Balk1"/>
        <w:ind w:left="0"/>
        <w:jc w:val="both"/>
        <w:rPr>
          <w:rFonts w:cs="Times New Roman"/>
          <w:b w:val="0"/>
          <w:bCs w:val="0"/>
        </w:rPr>
      </w:pPr>
      <w:r w:rsidRPr="00113F22">
        <w:rPr>
          <w:rFonts w:cs="Times New Roman"/>
        </w:rPr>
        <w:t>Effective Date</w:t>
      </w:r>
    </w:p>
    <w:p w:rsidR="00B529C0" w:rsidRPr="00113F22" w:rsidRDefault="00113F22" w:rsidP="00113F22">
      <w:pPr>
        <w:pStyle w:val="GvdeMetni"/>
        <w:spacing w:before="19" w:line="261" w:lineRule="auto"/>
        <w:ind w:left="0"/>
        <w:jc w:val="both"/>
        <w:rPr>
          <w:rFonts w:cs="Times New Roman"/>
        </w:rPr>
      </w:pPr>
      <w:r w:rsidRPr="00113F22">
        <w:rPr>
          <w:rFonts w:cs="Times New Roman"/>
          <w:b/>
        </w:rPr>
        <w:t xml:space="preserve">Article 15 - </w:t>
      </w:r>
      <w:r w:rsidRPr="00113F22">
        <w:rPr>
          <w:rFonts w:cs="Times New Roman"/>
        </w:rPr>
        <w:t>This Directive shall take effect after its approval by the Atılım University Senate.</w:t>
      </w:r>
    </w:p>
    <w:p w:rsidR="00B529C0" w:rsidRPr="00113F22" w:rsidRDefault="00B529C0" w:rsidP="00113F22">
      <w:pPr>
        <w:spacing w:before="4"/>
        <w:jc w:val="both"/>
        <w:rPr>
          <w:rFonts w:ascii="Times New Roman" w:eastAsia="Times New Roman" w:hAnsi="Times New Roman" w:cs="Times New Roman"/>
          <w:sz w:val="24"/>
          <w:szCs w:val="24"/>
        </w:rPr>
      </w:pPr>
    </w:p>
    <w:p w:rsidR="00B529C0" w:rsidRPr="00113F22" w:rsidRDefault="00113F22" w:rsidP="00113F22">
      <w:pPr>
        <w:pStyle w:val="Balk1"/>
        <w:ind w:left="0"/>
        <w:jc w:val="both"/>
        <w:rPr>
          <w:rFonts w:cs="Times New Roman"/>
          <w:b w:val="0"/>
          <w:bCs w:val="0"/>
        </w:rPr>
      </w:pPr>
      <w:r w:rsidRPr="00113F22">
        <w:rPr>
          <w:rFonts w:cs="Times New Roman"/>
        </w:rPr>
        <w:t>Execution</w:t>
      </w:r>
    </w:p>
    <w:p w:rsidR="00B529C0" w:rsidRPr="00113F22" w:rsidRDefault="00113F22" w:rsidP="00113F22">
      <w:pPr>
        <w:pStyle w:val="GvdeMetni"/>
        <w:spacing w:before="17"/>
        <w:ind w:left="0"/>
        <w:jc w:val="both"/>
        <w:rPr>
          <w:rFonts w:cs="Times New Roman"/>
        </w:rPr>
      </w:pPr>
      <w:r w:rsidRPr="00113F22">
        <w:rPr>
          <w:rFonts w:cs="Times New Roman"/>
          <w:b/>
        </w:rPr>
        <w:t xml:space="preserve">Article 16 - </w:t>
      </w:r>
      <w:r w:rsidRPr="00113F22">
        <w:rPr>
          <w:rFonts w:cs="Times New Roman"/>
        </w:rPr>
        <w:t>This Directive is executed by the President of Atılım University.</w:t>
      </w:r>
    </w:p>
    <w:sectPr w:rsidR="00B529C0" w:rsidRPr="00113F22" w:rsidSect="00113F22">
      <w:pgSz w:w="11910" w:h="16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D425B"/>
    <w:multiLevelType w:val="hybridMultilevel"/>
    <w:tmpl w:val="84622988"/>
    <w:lvl w:ilvl="0" w:tplc="79CE45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3A7E2E9C"/>
    <w:multiLevelType w:val="hybridMultilevel"/>
    <w:tmpl w:val="ADC295F8"/>
    <w:lvl w:ilvl="0" w:tplc="CA3CD674">
      <w:start w:val="3"/>
      <w:numFmt w:val="decimal"/>
      <w:lvlText w:val="%1-"/>
      <w:lvlJc w:val="left"/>
      <w:pPr>
        <w:ind w:left="1736" w:hanging="560"/>
        <w:jc w:val="left"/>
      </w:pPr>
      <w:rPr>
        <w:rFonts w:ascii="Times New Roman" w:eastAsia="Times New Roman" w:hAnsi="Times New Roman" w:hint="default"/>
        <w:sz w:val="24"/>
        <w:szCs w:val="24"/>
      </w:rPr>
    </w:lvl>
    <w:lvl w:ilvl="1" w:tplc="B2B67D2A">
      <w:start w:val="1"/>
      <w:numFmt w:val="bullet"/>
      <w:lvlText w:val="•"/>
      <w:lvlJc w:val="left"/>
      <w:pPr>
        <w:ind w:left="2478" w:hanging="560"/>
      </w:pPr>
      <w:rPr>
        <w:rFonts w:hint="default"/>
      </w:rPr>
    </w:lvl>
    <w:lvl w:ilvl="2" w:tplc="2F8EB38A">
      <w:start w:val="1"/>
      <w:numFmt w:val="bullet"/>
      <w:lvlText w:val="•"/>
      <w:lvlJc w:val="left"/>
      <w:pPr>
        <w:ind w:left="3217" w:hanging="560"/>
      </w:pPr>
      <w:rPr>
        <w:rFonts w:hint="default"/>
      </w:rPr>
    </w:lvl>
    <w:lvl w:ilvl="3" w:tplc="4FFCCDBC">
      <w:start w:val="1"/>
      <w:numFmt w:val="bullet"/>
      <w:lvlText w:val="•"/>
      <w:lvlJc w:val="left"/>
      <w:pPr>
        <w:ind w:left="3955" w:hanging="560"/>
      </w:pPr>
      <w:rPr>
        <w:rFonts w:hint="default"/>
      </w:rPr>
    </w:lvl>
    <w:lvl w:ilvl="4" w:tplc="1962048C">
      <w:start w:val="1"/>
      <w:numFmt w:val="bullet"/>
      <w:lvlText w:val="•"/>
      <w:lvlJc w:val="left"/>
      <w:pPr>
        <w:ind w:left="4694" w:hanging="560"/>
      </w:pPr>
      <w:rPr>
        <w:rFonts w:hint="default"/>
      </w:rPr>
    </w:lvl>
    <w:lvl w:ilvl="5" w:tplc="C8FAB888">
      <w:start w:val="1"/>
      <w:numFmt w:val="bullet"/>
      <w:lvlText w:val="•"/>
      <w:lvlJc w:val="left"/>
      <w:pPr>
        <w:ind w:left="5433" w:hanging="560"/>
      </w:pPr>
      <w:rPr>
        <w:rFonts w:hint="default"/>
      </w:rPr>
    </w:lvl>
    <w:lvl w:ilvl="6" w:tplc="DB90E5EC">
      <w:start w:val="1"/>
      <w:numFmt w:val="bullet"/>
      <w:lvlText w:val="•"/>
      <w:lvlJc w:val="left"/>
      <w:pPr>
        <w:ind w:left="6171" w:hanging="560"/>
      </w:pPr>
      <w:rPr>
        <w:rFonts w:hint="default"/>
      </w:rPr>
    </w:lvl>
    <w:lvl w:ilvl="7" w:tplc="34E6D9DA">
      <w:start w:val="1"/>
      <w:numFmt w:val="bullet"/>
      <w:lvlText w:val="•"/>
      <w:lvlJc w:val="left"/>
      <w:pPr>
        <w:ind w:left="6910" w:hanging="560"/>
      </w:pPr>
      <w:rPr>
        <w:rFonts w:hint="default"/>
      </w:rPr>
    </w:lvl>
    <w:lvl w:ilvl="8" w:tplc="1AF6CC78">
      <w:start w:val="1"/>
      <w:numFmt w:val="bullet"/>
      <w:lvlText w:val="•"/>
      <w:lvlJc w:val="left"/>
      <w:pPr>
        <w:ind w:left="7649" w:hanging="560"/>
      </w:pPr>
      <w:rPr>
        <w:rFonts w:hint="default"/>
      </w:rPr>
    </w:lvl>
  </w:abstractNum>
  <w:abstractNum w:abstractNumId="2" w15:restartNumberingAfterBreak="0">
    <w:nsid w:val="67BB2C85"/>
    <w:multiLevelType w:val="hybridMultilevel"/>
    <w:tmpl w:val="56D22C8A"/>
    <w:lvl w:ilvl="0" w:tplc="32CE93EC">
      <w:start w:val="1"/>
      <w:numFmt w:val="lowerLetter"/>
      <w:lvlText w:val="%1."/>
      <w:lvlJc w:val="left"/>
      <w:pPr>
        <w:ind w:left="836" w:hanging="360"/>
        <w:jc w:val="right"/>
      </w:pPr>
      <w:rPr>
        <w:rFonts w:ascii="Times New Roman" w:eastAsia="Times New Roman" w:hAnsi="Times New Roman" w:hint="default"/>
        <w:sz w:val="24"/>
        <w:szCs w:val="24"/>
      </w:rPr>
    </w:lvl>
    <w:lvl w:ilvl="1" w:tplc="36CA70B6">
      <w:start w:val="1"/>
      <w:numFmt w:val="lowerLetter"/>
      <w:lvlText w:val="(%2)"/>
      <w:lvlJc w:val="left"/>
      <w:pPr>
        <w:ind w:left="1076" w:hanging="610"/>
        <w:jc w:val="left"/>
      </w:pPr>
      <w:rPr>
        <w:rFonts w:ascii="Times New Roman" w:eastAsia="Times New Roman" w:hAnsi="Times New Roman" w:hint="default"/>
        <w:sz w:val="24"/>
        <w:szCs w:val="24"/>
      </w:rPr>
    </w:lvl>
    <w:lvl w:ilvl="2" w:tplc="8B28EC5A">
      <w:start w:val="1"/>
      <w:numFmt w:val="bullet"/>
      <w:lvlText w:val="•"/>
      <w:lvlJc w:val="left"/>
      <w:pPr>
        <w:ind w:left="1380" w:hanging="610"/>
      </w:pPr>
      <w:rPr>
        <w:rFonts w:hint="default"/>
      </w:rPr>
    </w:lvl>
    <w:lvl w:ilvl="3" w:tplc="EEA86030">
      <w:start w:val="1"/>
      <w:numFmt w:val="bullet"/>
      <w:lvlText w:val="•"/>
      <w:lvlJc w:val="left"/>
      <w:pPr>
        <w:ind w:left="2348" w:hanging="610"/>
      </w:pPr>
      <w:rPr>
        <w:rFonts w:hint="default"/>
      </w:rPr>
    </w:lvl>
    <w:lvl w:ilvl="4" w:tplc="AC0E43B2">
      <w:start w:val="1"/>
      <w:numFmt w:val="bullet"/>
      <w:lvlText w:val="•"/>
      <w:lvlJc w:val="left"/>
      <w:pPr>
        <w:ind w:left="3316" w:hanging="610"/>
      </w:pPr>
      <w:rPr>
        <w:rFonts w:hint="default"/>
      </w:rPr>
    </w:lvl>
    <w:lvl w:ilvl="5" w:tplc="995E1002">
      <w:start w:val="1"/>
      <w:numFmt w:val="bullet"/>
      <w:lvlText w:val="•"/>
      <w:lvlJc w:val="left"/>
      <w:pPr>
        <w:ind w:left="4284" w:hanging="610"/>
      </w:pPr>
      <w:rPr>
        <w:rFonts w:hint="default"/>
      </w:rPr>
    </w:lvl>
    <w:lvl w:ilvl="6" w:tplc="6A526B8E">
      <w:start w:val="1"/>
      <w:numFmt w:val="bullet"/>
      <w:lvlText w:val="•"/>
      <w:lvlJc w:val="left"/>
      <w:pPr>
        <w:ind w:left="5253" w:hanging="610"/>
      </w:pPr>
      <w:rPr>
        <w:rFonts w:hint="default"/>
      </w:rPr>
    </w:lvl>
    <w:lvl w:ilvl="7" w:tplc="8FECF9CC">
      <w:start w:val="1"/>
      <w:numFmt w:val="bullet"/>
      <w:lvlText w:val="•"/>
      <w:lvlJc w:val="left"/>
      <w:pPr>
        <w:ind w:left="6221" w:hanging="610"/>
      </w:pPr>
      <w:rPr>
        <w:rFonts w:hint="default"/>
      </w:rPr>
    </w:lvl>
    <w:lvl w:ilvl="8" w:tplc="99389A9C">
      <w:start w:val="1"/>
      <w:numFmt w:val="bullet"/>
      <w:lvlText w:val="•"/>
      <w:lvlJc w:val="left"/>
      <w:pPr>
        <w:ind w:left="7189" w:hanging="61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B529C0"/>
    <w:rsid w:val="00113F22"/>
    <w:rsid w:val="00B52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AF38D"/>
  <w15:docId w15:val="{9D2930FF-9CAE-43C3-A2F8-B03ED863A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Balk1">
    <w:name w:val="heading 1"/>
    <w:basedOn w:val="Normal"/>
    <w:uiPriority w:val="1"/>
    <w:qFormat/>
    <w:pPr>
      <w:ind w:left="116"/>
      <w:outlineLvl w:val="0"/>
    </w:pPr>
    <w:rPr>
      <w:rFonts w:ascii="Times New Roman" w:eastAsia="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pPr>
    <w:rPr>
      <w:rFonts w:ascii="Times New Roman" w:eastAsia="Times New Roman" w:hAnsi="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1979</Words>
  <Characters>11286</Characters>
  <Application>Microsoft Office Word</Application>
  <DocSecurity>0</DocSecurity>
  <Lines>94</Lines>
  <Paragraphs>26</Paragraphs>
  <ScaleCrop>false</ScaleCrop>
  <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Aslı</dc:creator>
  <cp:lastModifiedBy>Admin</cp:lastModifiedBy>
  <cp:revision>2</cp:revision>
  <dcterms:created xsi:type="dcterms:W3CDTF">2023-11-03T14:05:00Z</dcterms:created>
  <dcterms:modified xsi:type="dcterms:W3CDTF">2023-11-03T11:13:00Z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2015-09-18T00:00:00Z</vt:filetime>
  </property>
  <property fmtid="{D5CDD505-2E9C-101B-9397-08002B2CF9AE}" pid="3" name="Creator">
    <vt:lpwstr>Microsoft® Word 2013</vt:lpwstr>
  </property>
  <property fmtid="{D5CDD505-2E9C-101B-9397-08002B2CF9AE}" pid="4" name="LastSaved">
    <vt:filetime>2023-11-03T00:00:00Z</vt:filetime>
  </property>
</Properties>
</file>