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86" w:rsidRDefault="003F6F4F">
      <w:pPr>
        <w:spacing w:after="0" w:line="240" w:lineRule="auto"/>
        <w:ind w:firstLine="567"/>
        <w:jc w:val="center"/>
      </w:pPr>
      <w:r>
        <w:rPr>
          <w:b/>
          <w:bCs/>
        </w:rPr>
        <w:t>REGULATIONS ON ATILIM UNIVERSITY WOMEN’S STUDIES APPLICATION AND RESEARCH CENTER</w:t>
      </w:r>
    </w:p>
    <w:p w:rsidR="00E53586" w:rsidRDefault="003F6F4F">
      <w:pPr>
        <w:spacing w:after="0" w:line="240" w:lineRule="auto"/>
        <w:ind w:firstLine="567"/>
        <w:jc w:val="both"/>
      </w:pPr>
      <w:r>
        <w:rPr>
          <w:b/>
          <w:bCs/>
        </w:rPr>
        <w:t> </w:t>
      </w:r>
    </w:p>
    <w:p w:rsidR="00E53586" w:rsidRDefault="003F6F4F">
      <w:pPr>
        <w:spacing w:after="0" w:line="240" w:lineRule="auto"/>
        <w:ind w:firstLine="567"/>
        <w:jc w:val="both"/>
      </w:pPr>
      <w:r>
        <w:rPr>
          <w:b/>
        </w:rPr>
        <w:t>Article 1</w:t>
      </w:r>
      <w:r>
        <w:t xml:space="preserve"> - Atılım University Women's Studies Research and Application Center was established in accordance with Article 7/d-2 of Higher Education Law no. 2547, as amended by Law no. 2880, and Article 7 of Regulations on Foundation Higher Education Institutions. </w:t>
      </w:r>
    </w:p>
    <w:p w:rsidR="00E53586" w:rsidRDefault="003F6F4F">
      <w:pPr>
        <w:spacing w:after="0" w:line="240" w:lineRule="auto"/>
        <w:ind w:firstLine="567"/>
        <w:jc w:val="both"/>
      </w:pPr>
      <w:r>
        <w:rPr>
          <w:b/>
          <w:bCs/>
        </w:rPr>
        <w:t>PURPOSE</w:t>
      </w:r>
    </w:p>
    <w:p w:rsidR="00E53586" w:rsidRDefault="003F6F4F">
      <w:pPr>
        <w:spacing w:after="0" w:line="240" w:lineRule="auto"/>
        <w:ind w:firstLine="567"/>
        <w:jc w:val="both"/>
      </w:pPr>
      <w:r>
        <w:rPr>
          <w:b/>
        </w:rPr>
        <w:t>Article 2</w:t>
      </w:r>
      <w:r>
        <w:t xml:space="preserve"> - The center aims to provide training to create a knowledgeable, sensitive and competent staff on all issues related to women's social status and problems, and to conduct research to add to the existing awareness on these topics.</w:t>
      </w:r>
    </w:p>
    <w:p w:rsidR="00E53586" w:rsidRDefault="003F6F4F">
      <w:pPr>
        <w:spacing w:after="0" w:line="240" w:lineRule="auto"/>
        <w:ind w:firstLine="567"/>
        <w:jc w:val="both"/>
      </w:pPr>
      <w:r>
        <w:rPr>
          <w:b/>
          <w:bCs/>
        </w:rPr>
        <w:t>ACTIVITIES</w:t>
      </w:r>
    </w:p>
    <w:p w:rsidR="00E53586" w:rsidRDefault="003F6F4F">
      <w:pPr>
        <w:spacing w:after="0" w:line="240" w:lineRule="auto"/>
        <w:ind w:firstLine="567"/>
        <w:jc w:val="both"/>
      </w:pPr>
      <w:r>
        <w:rPr>
          <w:b/>
        </w:rPr>
        <w:t>Article 3</w:t>
      </w:r>
      <w:r>
        <w:t xml:space="preserve"> - The Center:</w:t>
      </w:r>
    </w:p>
    <w:p w:rsidR="00E53586" w:rsidRDefault="003F6F4F">
      <w:pPr>
        <w:spacing w:after="0" w:line="240" w:lineRule="auto"/>
        <w:ind w:firstLine="567"/>
        <w:jc w:val="both"/>
      </w:pPr>
      <w:r>
        <w:t xml:space="preserve">Prepares and implements, and supports, research and </w:t>
      </w:r>
      <w:bookmarkStart w:id="0" w:name="_GoBack"/>
      <w:bookmarkEnd w:id="0"/>
      <w:r>
        <w:t>analysis projects on all subjects related to women's issues in Türkiye, or abroad.</w:t>
      </w:r>
    </w:p>
    <w:p w:rsidR="00E53586" w:rsidRDefault="003F6F4F">
      <w:pPr>
        <w:spacing w:after="0" w:line="240" w:lineRule="auto"/>
        <w:ind w:firstLine="567"/>
        <w:jc w:val="both"/>
      </w:pPr>
      <w:r>
        <w:t>Organizes conferences, congresses, courses and seminars on women's issues at national and international levels.</w:t>
      </w:r>
    </w:p>
    <w:p w:rsidR="00E53586" w:rsidRDefault="003F6F4F">
      <w:pPr>
        <w:spacing w:after="0" w:line="240" w:lineRule="auto"/>
        <w:ind w:firstLine="567"/>
        <w:jc w:val="both"/>
      </w:pPr>
      <w:r>
        <w:t>Gives lectures and seminars on women's issues at undergraduate, graduate and doctorate degree levels at the University.</w:t>
      </w:r>
    </w:p>
    <w:p w:rsidR="00E53586" w:rsidRDefault="003F6F4F">
      <w:pPr>
        <w:spacing w:after="0" w:line="240" w:lineRule="auto"/>
        <w:ind w:firstLine="567"/>
        <w:jc w:val="both"/>
      </w:pPr>
      <w:r>
        <w:t>Conducts studies and investigations, and provides consultancy services upon requests from public institutions, other legal entities, as well as private individuals.</w:t>
      </w:r>
    </w:p>
    <w:p w:rsidR="00E53586" w:rsidRDefault="003F6F4F">
      <w:pPr>
        <w:spacing w:after="0" w:line="240" w:lineRule="auto"/>
        <w:ind w:firstLine="567"/>
        <w:jc w:val="both"/>
      </w:pPr>
      <w:r>
        <w:t>Releases and supports publications.</w:t>
      </w:r>
    </w:p>
    <w:p w:rsidR="00E53586" w:rsidRDefault="003F6F4F">
      <w:pPr>
        <w:spacing w:after="0" w:line="240" w:lineRule="auto"/>
        <w:ind w:firstLine="567"/>
        <w:jc w:val="both"/>
      </w:pPr>
      <w:r>
        <w:t>Establishes a library, an archive on women’s issues.</w:t>
      </w:r>
    </w:p>
    <w:p w:rsidR="00E53586" w:rsidRDefault="003F6F4F">
      <w:pPr>
        <w:spacing w:after="0" w:line="240" w:lineRule="auto"/>
        <w:ind w:firstLine="567"/>
        <w:jc w:val="both"/>
      </w:pPr>
      <w:r>
        <w:t>Cooperates with domestic organizations, United Nations Organizations, and other foreign organizations regarding its activities.</w:t>
      </w:r>
    </w:p>
    <w:p w:rsidR="00E53586" w:rsidRDefault="003F6F4F">
      <w:pPr>
        <w:spacing w:after="0" w:line="240" w:lineRule="auto"/>
        <w:ind w:firstLine="567"/>
        <w:jc w:val="both"/>
      </w:pPr>
      <w:r>
        <w:rPr>
          <w:b/>
          <w:bCs/>
        </w:rPr>
        <w:t>BODIES</w:t>
      </w:r>
    </w:p>
    <w:p w:rsidR="00E53586" w:rsidRDefault="003F6F4F">
      <w:pPr>
        <w:spacing w:after="0" w:line="240" w:lineRule="auto"/>
        <w:ind w:firstLine="567"/>
        <w:jc w:val="both"/>
      </w:pPr>
      <w:r>
        <w:rPr>
          <w:b/>
          <w:bCs/>
        </w:rPr>
        <w:t xml:space="preserve">ARTICLE 4 </w:t>
      </w:r>
      <w:r>
        <w:t>– (1) The bodies of the center are as follows:</w:t>
      </w:r>
    </w:p>
    <w:p w:rsidR="00E53586" w:rsidRDefault="003F6F4F">
      <w:pPr>
        <w:spacing w:after="0" w:line="240" w:lineRule="auto"/>
        <w:ind w:firstLine="567"/>
        <w:jc w:val="both"/>
      </w:pPr>
      <w:r>
        <w:t>Director</w:t>
      </w:r>
    </w:p>
    <w:p w:rsidR="00E53586" w:rsidRDefault="003F6F4F">
      <w:pPr>
        <w:spacing w:after="0" w:line="240" w:lineRule="auto"/>
        <w:ind w:firstLine="567"/>
        <w:jc w:val="both"/>
      </w:pPr>
      <w:r>
        <w:t>Executive Board</w:t>
      </w:r>
    </w:p>
    <w:p w:rsidR="00E53586" w:rsidRDefault="003F6F4F">
      <w:pPr>
        <w:spacing w:after="0" w:line="240" w:lineRule="auto"/>
        <w:ind w:firstLine="567"/>
        <w:jc w:val="both"/>
      </w:pPr>
      <w:r>
        <w:t>Advisory and Work Groups</w:t>
      </w:r>
    </w:p>
    <w:p w:rsidR="00E53586" w:rsidRDefault="003F6F4F">
      <w:pPr>
        <w:spacing w:after="0" w:line="240" w:lineRule="auto"/>
        <w:ind w:firstLine="567"/>
        <w:jc w:val="both"/>
      </w:pPr>
      <w:r>
        <w:rPr>
          <w:b/>
          <w:bCs/>
        </w:rPr>
        <w:t>DIRECTOR</w:t>
      </w:r>
    </w:p>
    <w:p w:rsidR="00E53586" w:rsidRDefault="003F6F4F">
      <w:pPr>
        <w:spacing w:after="0" w:line="240" w:lineRule="auto"/>
        <w:ind w:firstLine="567"/>
        <w:jc w:val="both"/>
      </w:pPr>
      <w:r>
        <w:rPr>
          <w:b/>
        </w:rPr>
        <w:t>Article 5</w:t>
      </w:r>
      <w:r>
        <w:t xml:space="preserve"> - The Director is appointed by the President from among the faculty members of Atılım University for a period of one year.  The director may be re-appointed after their term of office.</w:t>
      </w:r>
    </w:p>
    <w:p w:rsidR="00E53586" w:rsidRDefault="003F6F4F">
      <w:pPr>
        <w:spacing w:after="0" w:line="240" w:lineRule="auto"/>
        <w:ind w:firstLine="567"/>
        <w:jc w:val="both"/>
      </w:pPr>
      <w:r>
        <w:rPr>
          <w:b/>
          <w:bCs/>
        </w:rPr>
        <w:t xml:space="preserve">Article 6 </w:t>
      </w:r>
      <w:r>
        <w:t>– The duties of the Director are as follows:</w:t>
      </w:r>
    </w:p>
    <w:p w:rsidR="00E53586" w:rsidRDefault="003F6F4F">
      <w:pPr>
        <w:spacing w:after="0" w:line="240" w:lineRule="auto"/>
        <w:ind w:firstLine="567"/>
        <w:jc w:val="both"/>
      </w:pPr>
      <w:r>
        <w:t>Representing the Center.</w:t>
      </w:r>
    </w:p>
    <w:p w:rsidR="00E53586" w:rsidRDefault="009B61E3">
      <w:pPr>
        <w:spacing w:after="0" w:line="240" w:lineRule="auto"/>
        <w:ind w:firstLine="567"/>
        <w:jc w:val="both"/>
      </w:pPr>
      <w:r>
        <w:t>Chairing</w:t>
      </w:r>
      <w:r w:rsidR="003F6F4F">
        <w:t xml:space="preserve"> the Executive Board.</w:t>
      </w:r>
    </w:p>
    <w:p w:rsidR="00E53586" w:rsidRDefault="003F6F4F">
      <w:pPr>
        <w:spacing w:after="0" w:line="240" w:lineRule="auto"/>
        <w:ind w:firstLine="567"/>
        <w:jc w:val="both"/>
      </w:pPr>
      <w:r>
        <w:t>Making suggestions to the President regarding possible Executive Board members.</w:t>
      </w:r>
    </w:p>
    <w:p w:rsidR="00E53586" w:rsidRDefault="003F6F4F">
      <w:pPr>
        <w:spacing w:after="0" w:line="240" w:lineRule="auto"/>
        <w:ind w:firstLine="567"/>
        <w:jc w:val="both"/>
      </w:pPr>
      <w:r>
        <w:t>Implementing the resolutions by the Executive Board.</w:t>
      </w:r>
    </w:p>
    <w:p w:rsidR="00E53586" w:rsidRDefault="003F6F4F">
      <w:pPr>
        <w:spacing w:after="0" w:line="240" w:lineRule="auto"/>
        <w:ind w:firstLine="567"/>
        <w:jc w:val="both"/>
      </w:pPr>
      <w:r>
        <w:t>Presenting the annual income and expense budgets to the Executive Board.</w:t>
      </w:r>
    </w:p>
    <w:p w:rsidR="00E53586" w:rsidRDefault="003F6F4F">
      <w:pPr>
        <w:spacing w:after="0" w:line="240" w:lineRule="auto"/>
        <w:ind w:firstLine="567"/>
        <w:jc w:val="both"/>
      </w:pPr>
      <w:r>
        <w:t>Reporting to the President on the activities prepared and implemented by the Executive Board.</w:t>
      </w:r>
    </w:p>
    <w:p w:rsidR="00E53586" w:rsidRDefault="003F6F4F">
      <w:pPr>
        <w:spacing w:after="0" w:line="240" w:lineRule="auto"/>
        <w:ind w:firstLine="567"/>
        <w:jc w:val="both"/>
      </w:pPr>
      <w:r>
        <w:rPr>
          <w:b/>
          <w:bCs/>
        </w:rPr>
        <w:t>ASSISTANT DIRECTOR</w:t>
      </w:r>
    </w:p>
    <w:p w:rsidR="00E53586" w:rsidRDefault="003F6F4F">
      <w:pPr>
        <w:spacing w:after="0" w:line="240" w:lineRule="auto"/>
        <w:ind w:firstLine="567"/>
        <w:jc w:val="both"/>
      </w:pPr>
      <w:r>
        <w:rPr>
          <w:b/>
        </w:rPr>
        <w:t>Article 7</w:t>
      </w:r>
      <w:r>
        <w:t>- </w:t>
      </w:r>
      <w:r>
        <w:rPr>
          <w:b/>
        </w:rPr>
        <w:t>(Amended statement: RG-15/1/2018-30302)</w:t>
      </w:r>
      <w:r>
        <w:t xml:space="preserve"> The President appoints a faculty member of Atılım University as the assistant director as recommended by the Director. The term of office of the Assistant Director is one year. The assistant director may be re-appointed after their term of office. When the director is not on duty, the Assistant Director represents the Director as their deputy, and undertakes the duties of the rapporteur of the Executive Board.</w:t>
      </w:r>
    </w:p>
    <w:p w:rsidR="00E53586" w:rsidRDefault="003F6F4F">
      <w:pPr>
        <w:spacing w:after="0" w:line="240" w:lineRule="auto"/>
        <w:ind w:firstLine="567"/>
        <w:jc w:val="both"/>
      </w:pPr>
      <w:r>
        <w:rPr>
          <w:b/>
          <w:bCs/>
        </w:rPr>
        <w:t>EXECUTIVE BOARD</w:t>
      </w:r>
    </w:p>
    <w:p w:rsidR="009B61E3" w:rsidRDefault="003F6F4F">
      <w:pPr>
        <w:spacing w:after="0" w:line="240" w:lineRule="auto"/>
        <w:ind w:firstLine="567"/>
        <w:jc w:val="both"/>
      </w:pPr>
      <w:r>
        <w:rPr>
          <w:b/>
        </w:rPr>
        <w:t>Article 8 - (Amended sentence: RG-15/1/2018-30302)</w:t>
      </w:r>
      <w:r>
        <w:t xml:space="preserve"> The Executive Board consists of the Director, the Assistant Director, and three members from among Atılım University faculty members, appointed by the President as recommended by the Director. The term of office of the Board is one year. The Board convenes once a month. A simple majority constitutes the quorum for Executive Board meetings.</w:t>
      </w:r>
    </w:p>
    <w:p w:rsidR="00E53586" w:rsidRDefault="003F6F4F">
      <w:pPr>
        <w:spacing w:after="0" w:line="240" w:lineRule="auto"/>
        <w:ind w:firstLine="567"/>
        <w:jc w:val="both"/>
      </w:pPr>
      <w:r>
        <w:t>Decisions are taken by majority vote.</w:t>
      </w:r>
    </w:p>
    <w:p w:rsidR="00E53586" w:rsidRDefault="003F6F4F">
      <w:pPr>
        <w:spacing w:after="0" w:line="240" w:lineRule="auto"/>
        <w:ind w:firstLine="567"/>
        <w:jc w:val="both"/>
      </w:pPr>
      <w:r>
        <w:rPr>
          <w:b/>
          <w:bCs/>
        </w:rPr>
        <w:lastRenderedPageBreak/>
        <w:t xml:space="preserve">Article 9 </w:t>
      </w:r>
      <w:r>
        <w:t>– The duties of the Executive Board are as follows:</w:t>
      </w:r>
    </w:p>
    <w:p w:rsidR="009B61E3" w:rsidRDefault="003F6F4F" w:rsidP="009B61E3">
      <w:pPr>
        <w:spacing w:after="0" w:line="240" w:lineRule="auto"/>
        <w:ind w:left="567"/>
        <w:jc w:val="both"/>
      </w:pPr>
      <w:r>
        <w:t>Forming, and organizing the activities of, advisory and work groups in line with the recommendations by the Director.</w:t>
      </w:r>
    </w:p>
    <w:p w:rsidR="00E53586" w:rsidRDefault="003F6F4F" w:rsidP="009B61E3">
      <w:pPr>
        <w:spacing w:after="0" w:line="240" w:lineRule="auto"/>
        <w:ind w:left="567"/>
        <w:jc w:val="both"/>
      </w:pPr>
      <w:r>
        <w:t>Taking decisions on the recommendations by the Director regarding the order and general operations, as well as the administrative personnel, of the Center.</w:t>
      </w:r>
    </w:p>
    <w:p w:rsidR="00E53586" w:rsidRDefault="003F6F4F">
      <w:pPr>
        <w:spacing w:after="0" w:line="240" w:lineRule="auto"/>
        <w:ind w:firstLine="567"/>
        <w:jc w:val="both"/>
      </w:pPr>
      <w:r>
        <w:t>Deciding on the annual activity and investment programs, as well as the income and expenditure budgets of the Center.</w:t>
      </w:r>
    </w:p>
    <w:p w:rsidR="00E53586" w:rsidRDefault="003F6F4F">
      <w:pPr>
        <w:spacing w:after="0" w:line="240" w:lineRule="auto"/>
        <w:ind w:firstLine="567"/>
        <w:jc w:val="both"/>
      </w:pPr>
      <w:r>
        <w:rPr>
          <w:b/>
          <w:bCs/>
        </w:rPr>
        <w:t>ADVISORY and WORK GROUPS</w:t>
      </w:r>
    </w:p>
    <w:p w:rsidR="00E53586" w:rsidRDefault="003F6F4F">
      <w:pPr>
        <w:spacing w:after="0" w:line="240" w:lineRule="auto"/>
        <w:ind w:firstLine="567"/>
        <w:jc w:val="both"/>
      </w:pPr>
      <w:r>
        <w:rPr>
          <w:b/>
        </w:rPr>
        <w:t>Article 10</w:t>
      </w:r>
      <w:r>
        <w:t xml:space="preserve"> - Advisory and Work Groups are bodies that contribute to the </w:t>
      </w:r>
    </w:p>
    <w:p w:rsidR="00E53586" w:rsidRDefault="003F6F4F">
      <w:pPr>
        <w:spacing w:after="0" w:line="240" w:lineRule="auto"/>
        <w:ind w:firstLine="567"/>
        <w:jc w:val="both"/>
      </w:pPr>
      <w:r>
        <w:t>activities of the Center with their suggestions. They are formed temporarily or permanently on subjects requiring expertise, upon the recommendation by the Director, and the decision by the Executive Board. Their terms of office are determined with an Executive Board resolution.</w:t>
      </w:r>
    </w:p>
    <w:p w:rsidR="00E53586" w:rsidRDefault="003F6F4F">
      <w:pPr>
        <w:spacing w:after="0" w:line="240" w:lineRule="auto"/>
        <w:ind w:firstLine="567"/>
        <w:jc w:val="both"/>
      </w:pPr>
      <w:r>
        <w:t>The members of these groups may entirely be Atılım university faculty members; or partially, or fully, from outside the University in the form of experts regarding the relevant topic(s).</w:t>
      </w:r>
    </w:p>
    <w:p w:rsidR="00E53586" w:rsidRDefault="003F6F4F">
      <w:pPr>
        <w:spacing w:after="0" w:line="240" w:lineRule="auto"/>
        <w:ind w:firstLine="567"/>
        <w:jc w:val="both"/>
      </w:pPr>
      <w:r>
        <w:rPr>
          <w:b/>
          <w:bCs/>
        </w:rPr>
        <w:t>SOURCES OF INCOME</w:t>
      </w:r>
    </w:p>
    <w:p w:rsidR="00E53586" w:rsidRDefault="003F6F4F">
      <w:pPr>
        <w:spacing w:after="0" w:line="240" w:lineRule="auto"/>
        <w:ind w:firstLine="567"/>
        <w:jc w:val="both"/>
      </w:pPr>
      <w:r>
        <w:rPr>
          <w:b/>
        </w:rPr>
        <w:t>Article 11</w:t>
      </w:r>
      <w:r>
        <w:t xml:space="preserve"> - The income of the Center consists of the funds allocated by public institutions and organizations participating in the </w:t>
      </w:r>
    </w:p>
    <w:p w:rsidR="00E53586" w:rsidRDefault="003F6F4F">
      <w:pPr>
        <w:spacing w:after="0" w:line="240" w:lineRule="auto"/>
        <w:ind w:firstLine="567"/>
        <w:jc w:val="both"/>
      </w:pPr>
      <w:r>
        <w:t>activities; as well as all kinds of donations and aid, and the income garnered at events.</w:t>
      </w:r>
    </w:p>
    <w:p w:rsidR="00E53586" w:rsidRDefault="003F6F4F">
      <w:pPr>
        <w:spacing w:after="0" w:line="240" w:lineRule="auto"/>
        <w:ind w:firstLine="567"/>
        <w:jc w:val="both"/>
      </w:pPr>
      <w:r>
        <w:rPr>
          <w:b/>
        </w:rPr>
        <w:t>Article 12</w:t>
      </w:r>
      <w:r>
        <w:t xml:space="preserve"> - The disbursement chief of the Center is the President. The President may delegate their authority fully, or partially, to the Director.</w:t>
      </w:r>
    </w:p>
    <w:p w:rsidR="00E53586" w:rsidRDefault="003F6F4F">
      <w:pPr>
        <w:spacing w:after="0" w:line="240" w:lineRule="auto"/>
        <w:ind w:firstLine="567"/>
        <w:jc w:val="both"/>
      </w:pPr>
      <w:r>
        <w:rPr>
          <w:b/>
          <w:bCs/>
        </w:rPr>
        <w:t>EFFECTIVE DATE</w:t>
      </w:r>
    </w:p>
    <w:p w:rsidR="00E53586" w:rsidRDefault="003F6F4F">
      <w:pPr>
        <w:spacing w:after="0" w:line="240" w:lineRule="auto"/>
        <w:ind w:firstLine="567"/>
        <w:jc w:val="both"/>
      </w:pPr>
      <w:r>
        <w:rPr>
          <w:b/>
        </w:rPr>
        <w:t>Article 13</w:t>
      </w:r>
      <w:r>
        <w:t xml:space="preserve"> - These Regulations shall enter into force on their date of publication in the Official Gazette.</w:t>
      </w:r>
    </w:p>
    <w:p w:rsidR="00E53586" w:rsidRDefault="003F6F4F">
      <w:pPr>
        <w:spacing w:after="0" w:line="240" w:lineRule="auto"/>
        <w:ind w:firstLine="567"/>
        <w:jc w:val="both"/>
      </w:pPr>
      <w:r>
        <w:rPr>
          <w:b/>
          <w:bCs/>
        </w:rPr>
        <w:t>EXECUTION</w:t>
      </w:r>
    </w:p>
    <w:p w:rsidR="00E53586" w:rsidRDefault="003F6F4F">
      <w:pPr>
        <w:spacing w:after="0" w:line="240" w:lineRule="auto"/>
        <w:ind w:firstLine="567"/>
        <w:jc w:val="both"/>
      </w:pPr>
      <w:r>
        <w:rPr>
          <w:b/>
        </w:rPr>
        <w:t>Article 14</w:t>
      </w:r>
      <w:r>
        <w:t xml:space="preserve"> -  These Regulations are executed by the President of Atılım University.</w:t>
      </w:r>
    </w:p>
    <w:p w:rsidR="003F6F4F" w:rsidRDefault="003F6F4F">
      <w:pPr>
        <w:spacing w:after="0" w:line="240" w:lineRule="auto"/>
        <w:ind w:firstLine="567"/>
        <w:jc w:val="both"/>
      </w:pPr>
      <w:r>
        <w:t> </w:t>
      </w:r>
    </w:p>
    <w:p w:rsidR="004E059B" w:rsidRDefault="004E059B">
      <w:pPr>
        <w:spacing w:after="0" w:line="240" w:lineRule="auto"/>
        <w:ind w:firstLine="567"/>
        <w:jc w:val="both"/>
      </w:pPr>
    </w:p>
    <w:p w:rsidR="004E059B" w:rsidRDefault="004E059B">
      <w:pPr>
        <w:spacing w:after="0" w:line="240" w:lineRule="auto"/>
        <w:ind w:firstLine="567"/>
        <w:jc w:val="both"/>
      </w:pPr>
    </w:p>
    <w:sectPr w:rsidR="004E059B" w:rsidSect="009B6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3C"/>
    <w:rsid w:val="003F6F4F"/>
    <w:rsid w:val="004E059B"/>
    <w:rsid w:val="009B61E3"/>
    <w:rsid w:val="00E2633C"/>
    <w:rsid w:val="00E5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99E4E"/>
  <w15:chartTrackingRefBased/>
  <w15:docId w15:val="{C0BEE5B1-97E9-4C9B-B2EF-3D2B968E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2023-12-08T09:58:00Z</dcterms:created>
  <dcterms:modified xsi:type="dcterms:W3CDTF">2023-12-08T10:34:00Z</dcterms:modified>
</cp:coreProperties>
</file>