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E7" w:rsidRDefault="001070E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F47CC4" w:rsidRDefault="00F47CC4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3E4144" w:rsidRDefault="00CC2133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Yakup Darama</w:t>
      </w:r>
      <w:r w:rsidR="00F547A8">
        <w:rPr>
          <w:rFonts w:ascii="Arial" w:hAnsi="Arial" w:cs="Arial"/>
          <w:sz w:val="22"/>
          <w:szCs w:val="22"/>
        </w:rPr>
        <w:t>,</w:t>
      </w:r>
      <w:r w:rsidR="003E4144">
        <w:rPr>
          <w:rFonts w:ascii="Arial" w:hAnsi="Arial" w:cs="Arial"/>
          <w:sz w:val="22"/>
        </w:rPr>
        <w:t xml:space="preserve">  </w:t>
      </w:r>
      <w:r w:rsidR="003E4144">
        <w:rPr>
          <w:rFonts w:ascii="Arial" w:hAnsi="Arial" w:cs="Arial"/>
          <w:sz w:val="22"/>
          <w:szCs w:val="22"/>
        </w:rPr>
        <w:t>Ph</w:t>
      </w:r>
      <w:r w:rsidR="003E4144">
        <w:rPr>
          <w:rFonts w:ascii="Arial" w:hAnsi="Arial" w:cs="Arial"/>
          <w:sz w:val="22"/>
        </w:rPr>
        <w:t>.D.</w:t>
      </w:r>
    </w:p>
    <w:p w:rsidR="00CC2133" w:rsidRDefault="00F47CC4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Assoc. </w:t>
      </w:r>
      <w:r w:rsidR="00CC2133">
        <w:rPr>
          <w:rFonts w:ascii="Arial" w:hAnsi="Arial" w:cs="Arial"/>
          <w:sz w:val="22"/>
        </w:rPr>
        <w:t>Professor of Hydraulics and Water Resources</w:t>
      </w:r>
    </w:p>
    <w:p w:rsidR="003E4144" w:rsidRDefault="002D3F07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 University</w:t>
      </w:r>
    </w:p>
    <w:p w:rsidR="00CC2133" w:rsidRDefault="00CC2133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Civil Engineering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CC21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yakup.darama</w:t>
      </w:r>
      <w:hyperlink r:id="rId8" w:history="1">
        <w:r w:rsidR="003E4144">
          <w:rPr>
            <w:rStyle w:val="Hyperlink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Hyperlink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Hyperlink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CC2133">
        <w:rPr>
          <w:rFonts w:ascii="Arial" w:hAnsi="Arial" w:cs="Arial"/>
          <w:color w:val="000000"/>
          <w:sz w:val="22"/>
        </w:rPr>
        <w:t>+90 312 586 8347</w:t>
      </w:r>
    </w:p>
    <w:p w:rsidR="003E4144" w:rsidRDefault="004B20B6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ED470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701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December 9, 1960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Çakmak</w:t>
            </w:r>
            <w:proofErr w:type="spellEnd"/>
          </w:p>
        </w:tc>
      </w:tr>
    </w:tbl>
    <w:p w:rsidR="00203164" w:rsidRPr="00203164" w:rsidRDefault="004B20B6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58811B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1C46F7" w:rsidRDefault="00CC2133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 w:val="0"/>
                <w:i w:val="0"/>
                <w:szCs w:val="20"/>
              </w:rPr>
              <w:t>1986</w:t>
            </w:r>
            <w:r w:rsidR="00C27E37" w:rsidRPr="001C46F7">
              <w:rPr>
                <w:b w:val="0"/>
                <w:i w:val="0"/>
                <w:szCs w:val="20"/>
              </w:rPr>
              <w:t>-</w:t>
            </w:r>
            <w:r>
              <w:rPr>
                <w:b w:val="0"/>
                <w:i w:val="0"/>
                <w:szCs w:val="20"/>
              </w:rPr>
              <w:t>1991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Michigan State University</w:t>
            </w:r>
            <w:r>
              <w:rPr>
                <w:rFonts w:ascii="Arial" w:hAnsi="Arial" w:cs="Arial"/>
                <w:sz w:val="22"/>
              </w:rPr>
              <w:t>, Civil Engineering (Hydraulics and Hydrology)</w:t>
            </w:r>
            <w:r w:rsidR="00C27E37" w:rsidRPr="00AD00B3">
              <w:rPr>
                <w:rFonts w:ascii="Arial" w:hAnsi="Arial" w:cs="Arial"/>
                <w:sz w:val="22"/>
              </w:rPr>
              <w:t>, Ph.D.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1984</w:t>
            </w:r>
            <w:r w:rsidR="00C27E37" w:rsidRPr="00AD00B3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1985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Michigan State University</w:t>
            </w:r>
            <w:r>
              <w:rPr>
                <w:rFonts w:ascii="Arial" w:hAnsi="Arial" w:cs="Arial"/>
                <w:sz w:val="22"/>
              </w:rPr>
              <w:t>, Civil Engineering (Hydrologic Modelling)</w:t>
            </w:r>
            <w:r w:rsidRPr="00AD00B3">
              <w:rPr>
                <w:rFonts w:ascii="Arial" w:hAnsi="Arial" w:cs="Arial"/>
                <w:sz w:val="22"/>
              </w:rPr>
              <w:t>,</w:t>
            </w:r>
            <w:r w:rsidR="00C27E37" w:rsidRPr="00AD00B3">
              <w:rPr>
                <w:rFonts w:ascii="Arial" w:hAnsi="Arial" w:cs="Arial"/>
                <w:sz w:val="22"/>
              </w:rPr>
              <w:t>, M.S.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1978</w:t>
            </w:r>
            <w:r w:rsidR="00C27E37" w:rsidRPr="00AD00B3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1982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İstanbul Technical University, Civil Engineering</w:t>
            </w:r>
            <w:r w:rsidR="00C27E37" w:rsidRPr="00AD00B3">
              <w:rPr>
                <w:rFonts w:ascii="Arial" w:hAnsi="Arial" w:cs="Arial"/>
                <w:sz w:val="22"/>
              </w:rPr>
              <w:t xml:space="preserve">, B.S. 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680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C2133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September</w:t>
            </w:r>
            <w:r w:rsidR="00C27E37" w:rsidRPr="00AD00B3">
              <w:rPr>
                <w:bCs w:val="0"/>
                <w:i w:val="0"/>
                <w:szCs w:val="18"/>
              </w:rPr>
              <w:t>/</w:t>
            </w:r>
            <w:r>
              <w:rPr>
                <w:bCs w:val="0"/>
                <w:i w:val="0"/>
                <w:szCs w:val="18"/>
              </w:rPr>
              <w:t>2013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AD00B3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Associate Professor, Department of Civil Engineering</w:t>
            </w:r>
            <w:r w:rsidR="00C27E37"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</w:p>
          <w:p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Atilim University, </w:t>
            </w:r>
            <w:r w:rsidR="00F47CC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Ankara, </w:t>
            </w:r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</w:p>
        </w:tc>
      </w:tr>
      <w:tr w:rsidR="00F47CC4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7CC4" w:rsidRDefault="00F47CC4" w:rsidP="00C27E37">
            <w:pPr>
              <w:pStyle w:val="Heading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September/2006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7CC4" w:rsidRDefault="00F47CC4" w:rsidP="00AD00B3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Associate Professor, Department of Civil engineering</w:t>
            </w:r>
          </w:p>
          <w:p w:rsidR="00F47CC4" w:rsidRPr="00F47CC4" w:rsidRDefault="00F47CC4" w:rsidP="00F47CC4">
            <w:pPr>
              <w:rPr>
                <w:rFonts w:ascii="Arial" w:hAnsi="Arial" w:cs="Arial"/>
                <w:lang w:val="tr-TR" w:eastAsia="tr-TR"/>
              </w:rPr>
            </w:pPr>
            <w:r w:rsidRPr="00F47CC4">
              <w:rPr>
                <w:rFonts w:ascii="Arial" w:hAnsi="Arial" w:cs="Arial"/>
                <w:sz w:val="22"/>
                <w:lang w:val="tr-TR" w:eastAsia="tr-TR"/>
              </w:rPr>
              <w:t>Middle East Technical University, Ankara, Turkey</w:t>
            </w:r>
            <w:r>
              <w:rPr>
                <w:rFonts w:ascii="Arial" w:hAnsi="Arial" w:cs="Arial"/>
                <w:sz w:val="22"/>
                <w:lang w:val="tr-TR" w:eastAsia="tr-TR"/>
              </w:rPr>
              <w:t xml:space="preserve"> (Part Time)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D91125" w:rsidP="00C27E37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September/1985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June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1991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Research Assistant</w:t>
            </w:r>
            <w:r w:rsidR="00C27E37"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, D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epartment of Civil and Environmental engineering</w:t>
            </w:r>
          </w:p>
          <w:p w:rsidR="00C27E37" w:rsidRPr="00AD00B3" w:rsidRDefault="00CC2133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Michigan State University, USA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3E4144" w:rsidRPr="006C37A5" w:rsidRDefault="006C37A5" w:rsidP="00C27E37">
      <w:pPr>
        <w:rPr>
          <w:rFonts w:ascii="Arial" w:hAnsi="Arial" w:cs="Arial"/>
          <w:b/>
          <w:bCs/>
          <w:sz w:val="22"/>
        </w:rPr>
      </w:pPr>
      <w:r w:rsidRPr="006C37A5">
        <w:rPr>
          <w:rFonts w:ascii="Arial" w:hAnsi="Arial" w:cs="Arial"/>
          <w:b/>
          <w:bCs/>
          <w:sz w:val="22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81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D91125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September</w:t>
            </w:r>
            <w:r w:rsidR="00C27E37" w:rsidRPr="00AD00B3">
              <w:rPr>
                <w:bCs w:val="0"/>
                <w:i w:val="0"/>
                <w:szCs w:val="18"/>
              </w:rPr>
              <w:t>/</w:t>
            </w:r>
            <w:r>
              <w:rPr>
                <w:bCs w:val="0"/>
                <w:i w:val="0"/>
                <w:szCs w:val="18"/>
              </w:rPr>
              <w:t>1993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9112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Manager</w:t>
            </w:r>
            <w:r w:rsidR="00C27E37" w:rsidRPr="00AD00B3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State Hydraulic Works Research Department Hydraulic Laboratory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D91125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June/2001-September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2013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9112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Deputy Department Head</w:t>
            </w:r>
            <w:r w:rsidR="00C27E37" w:rsidRPr="00AD00B3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State Hydraulic Works 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124550">
      <w:pPr>
        <w:pStyle w:val="Heading3"/>
        <w:rPr>
          <w:rFonts w:ascii="Arial" w:hAnsi="Arial" w:cs="Arial"/>
        </w:rPr>
      </w:pPr>
      <w:r w:rsidRPr="006C37A5">
        <w:rPr>
          <w:rFonts w:ascii="Arial" w:hAnsi="Arial" w:cs="Arial"/>
        </w:rPr>
        <w:t>HONORS&amp;AWARDS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26459" w:rsidP="00B2645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Graduation award of top 1% of Civil Engineering graduates in 1982, Istanbul Technical University, Civil engineering Faculty</w:t>
            </w:r>
            <w:r w:rsidR="00C27E37"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26459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 xml:space="preserve">Honor List in 1989 and 1990 of Civil and Environmental </w:t>
            </w:r>
            <w:proofErr w:type="spellStart"/>
            <w:r>
              <w:rPr>
                <w:rFonts w:ascii="Arial" w:hAnsi="Arial" w:cs="Arial"/>
                <w:sz w:val="22"/>
              </w:rPr>
              <w:t>Enginnering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Depa</w:t>
            </w:r>
            <w:r w:rsidR="00ED4683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tment, Engineering College, Michigan State University, MI, USA</w:t>
            </w:r>
          </w:p>
        </w:tc>
      </w:tr>
    </w:tbl>
    <w:p w:rsidR="00C27E37" w:rsidRPr="008E4515" w:rsidRDefault="00C27E37" w:rsidP="00C27E37">
      <w:pPr>
        <w:rPr>
          <w:rFonts w:ascii="Arial" w:hAnsi="Arial" w:cs="Arial"/>
          <w:b/>
          <w:bCs/>
          <w:sz w:val="16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A797D" w:rsidP="00BA797D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 xml:space="preserve">Hydrologic Modeling, Hydraulic Modeling, Sediment transport in rivers 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A797D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Groundwater flow modeling</w:t>
            </w:r>
          </w:p>
        </w:tc>
      </w:tr>
    </w:tbl>
    <w:p w:rsidR="00124550" w:rsidRDefault="00124550" w:rsidP="00C27E37">
      <w:pPr>
        <w:rPr>
          <w:rFonts w:ascii="Arial" w:hAnsi="Arial" w:cs="Arial"/>
          <w:b/>
          <w:bCs/>
          <w:sz w:val="22"/>
          <w:szCs w:val="20"/>
          <w:u w:val="single"/>
        </w:rPr>
      </w:pPr>
    </w:p>
    <w:p w:rsidR="00C27E37" w:rsidRPr="00203164" w:rsidRDefault="006C37A5" w:rsidP="00C27E37">
      <w:pPr>
        <w:rPr>
          <w:rFonts w:ascii="Arial" w:hAnsi="Arial" w:cs="Arial"/>
          <w:b/>
          <w:bCs/>
          <w:szCs w:val="20"/>
        </w:rPr>
      </w:pPr>
      <w:r w:rsidRPr="00203164">
        <w:rPr>
          <w:rFonts w:ascii="Arial" w:hAnsi="Arial" w:cs="Arial"/>
          <w:b/>
          <w:bCs/>
          <w:szCs w:val="20"/>
        </w:rPr>
        <w:t>PROFESSIONAL SERVICE</w:t>
      </w:r>
    </w:p>
    <w:tbl>
      <w:tblPr>
        <w:tblpPr w:leftFromText="141" w:rightFromText="141" w:vertAnchor="text" w:tblpXSpec="right" w:tblpY="1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63"/>
        <w:gridCol w:w="142"/>
      </w:tblGrid>
      <w:tr w:rsidR="00C27E37" w:rsidRPr="00AD00B3" w:rsidTr="002E2273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:rsidR="00C27E37" w:rsidRPr="00AD00B3" w:rsidRDefault="006C37A5" w:rsidP="002E227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405" w:type="dxa"/>
            <w:gridSpan w:val="2"/>
            <w:shd w:val="clear" w:color="auto" w:fill="auto"/>
            <w:vAlign w:val="center"/>
          </w:tcPr>
          <w:p w:rsidR="00C27E37" w:rsidRPr="00AD00B3" w:rsidRDefault="00BA797D" w:rsidP="002E227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Reviewer</w:t>
            </w:r>
            <w:r w:rsidR="00492951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Water Policy Journal</w:t>
            </w:r>
            <w:r w:rsidR="00C27E37"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27E37" w:rsidRPr="00AD00B3" w:rsidTr="002E2273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:rsidR="00C27E37" w:rsidRPr="00AD00B3" w:rsidRDefault="006C37A5" w:rsidP="002E227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405" w:type="dxa"/>
            <w:gridSpan w:val="2"/>
            <w:shd w:val="clear" w:color="auto" w:fill="auto"/>
            <w:vAlign w:val="center"/>
          </w:tcPr>
          <w:p w:rsidR="00C27E37" w:rsidRPr="00AD00B3" w:rsidRDefault="00BA797D" w:rsidP="002E227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Reviewer, Hydrological Science Journal</w:t>
            </w:r>
          </w:p>
        </w:tc>
      </w:tr>
      <w:tr w:rsidR="004A3533" w:rsidRPr="00AD00B3" w:rsidTr="002E2273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:rsidR="004A3533" w:rsidRPr="00AD00B3" w:rsidRDefault="004A3533" w:rsidP="002E227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405" w:type="dxa"/>
            <w:gridSpan w:val="2"/>
            <w:shd w:val="clear" w:color="auto" w:fill="auto"/>
            <w:vAlign w:val="center"/>
          </w:tcPr>
          <w:p w:rsidR="004A3533" w:rsidRDefault="004A3533" w:rsidP="002E22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Reviewer, Water Resources Management</w:t>
            </w:r>
          </w:p>
        </w:tc>
      </w:tr>
      <w:tr w:rsidR="00C27E37" w:rsidRPr="00AD00B3" w:rsidTr="002E2273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:rsidR="00C27E37" w:rsidRPr="00AD00B3" w:rsidRDefault="006C37A5" w:rsidP="002E2273">
            <w:pPr>
              <w:pStyle w:val="Heading1"/>
              <w:rPr>
                <w:i w:val="0"/>
                <w:color w:val="000000"/>
                <w:u w:val="single"/>
              </w:rPr>
            </w:pPr>
            <w:r w:rsidRPr="00203164">
              <w:rPr>
                <w:szCs w:val="22"/>
              </w:rPr>
              <w:lastRenderedPageBreak/>
              <w:t>PUBLICATIONS</w:t>
            </w:r>
            <w:r w:rsidR="00C27E37"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405" w:type="dxa"/>
            <w:gridSpan w:val="2"/>
            <w:shd w:val="clear" w:color="auto" w:fill="auto"/>
            <w:vAlign w:val="center"/>
          </w:tcPr>
          <w:p w:rsidR="0094532D" w:rsidRPr="0059166C" w:rsidRDefault="0094532D" w:rsidP="0059166C">
            <w:pPr>
              <w:numPr>
                <w:ilvl w:val="0"/>
                <w:numId w:val="2"/>
              </w:numPr>
              <w:jc w:val="both"/>
              <w:rPr>
                <w:rFonts w:eastAsia="Calibri"/>
                <w:lang w:val="tr-TR"/>
              </w:rPr>
            </w:pPr>
            <w:r>
              <w:rPr>
                <w:rFonts w:eastAsia="Calibri"/>
                <w:lang w:val="tr-TR"/>
              </w:rPr>
              <w:t>Y.</w:t>
            </w:r>
            <w:r w:rsidR="003B0432">
              <w:rPr>
                <w:rFonts w:eastAsia="Calibri"/>
                <w:lang w:val="tr-TR"/>
              </w:rPr>
              <w:t xml:space="preserve"> </w:t>
            </w:r>
            <w:r w:rsidR="003B0432">
              <w:rPr>
                <w:rFonts w:eastAsia="Calibri"/>
                <w:lang w:val="tr-TR"/>
              </w:rPr>
              <w:t>Darama</w:t>
            </w:r>
            <w:r>
              <w:rPr>
                <w:rFonts w:eastAsia="Calibri"/>
                <w:lang w:val="tr-TR"/>
              </w:rPr>
              <w:t xml:space="preserve">, </w:t>
            </w:r>
            <w:r w:rsidR="00A30B9D">
              <w:rPr>
                <w:rFonts w:eastAsia="Calibri"/>
                <w:lang w:val="tr-TR"/>
              </w:rPr>
              <w:t xml:space="preserve">K. Yılmaz and </w:t>
            </w:r>
            <w:r>
              <w:rPr>
                <w:rFonts w:eastAsia="Calibri"/>
                <w:lang w:val="tr-TR"/>
              </w:rPr>
              <w:t>B. Melek</w:t>
            </w:r>
            <w:r w:rsidR="003D3B2E">
              <w:rPr>
                <w:rFonts w:eastAsia="Calibri"/>
                <w:lang w:val="tr-TR"/>
              </w:rPr>
              <w:t xml:space="preserve">, </w:t>
            </w:r>
            <w:r>
              <w:rPr>
                <w:rFonts w:eastAsia="Calibri"/>
                <w:lang w:val="tr-TR"/>
              </w:rPr>
              <w:t xml:space="preserve"> “</w:t>
            </w:r>
            <w:r w:rsidR="005C3D02">
              <w:rPr>
                <w:rFonts w:eastAsia="Calibri"/>
                <w:lang w:val="tr-TR"/>
              </w:rPr>
              <w:t>Land degredation by e</w:t>
            </w:r>
            <w:r>
              <w:rPr>
                <w:rFonts w:eastAsia="Calibri"/>
                <w:lang w:val="tr-TR"/>
              </w:rPr>
              <w:t xml:space="preserve">rosion </w:t>
            </w:r>
            <w:r w:rsidR="005C3D02">
              <w:rPr>
                <w:rFonts w:eastAsia="Calibri"/>
                <w:lang w:val="tr-TR"/>
              </w:rPr>
              <w:t xml:space="preserve">occured after </w:t>
            </w:r>
            <w:r>
              <w:rPr>
                <w:rFonts w:eastAsia="Calibri"/>
                <w:lang w:val="tr-TR"/>
              </w:rPr>
              <w:t xml:space="preserve"> Irrigation Development in the Harran Plain, Southeaster</w:t>
            </w:r>
            <w:r w:rsidR="009C4F5E">
              <w:rPr>
                <w:rFonts w:eastAsia="Calibri"/>
                <w:lang w:val="tr-TR"/>
              </w:rPr>
              <w:t xml:space="preserve">n Turkey”, </w:t>
            </w:r>
            <w:r>
              <w:rPr>
                <w:rFonts w:eastAsia="Calibri"/>
                <w:lang w:val="tr-TR"/>
              </w:rPr>
              <w:t>Env</w:t>
            </w:r>
            <w:r w:rsidR="005D5B5A">
              <w:rPr>
                <w:rFonts w:eastAsia="Calibri"/>
                <w:lang w:val="tr-TR"/>
              </w:rPr>
              <w:t xml:space="preserve">ironmental Earth Science, </w:t>
            </w:r>
            <w:r w:rsidR="00CD71D2" w:rsidRPr="00CD71D2">
              <w:rPr>
                <w:bCs/>
                <w:sz w:val="23"/>
                <w:szCs w:val="23"/>
              </w:rPr>
              <w:t xml:space="preserve">DOI </w:t>
            </w:r>
            <w:r w:rsidR="00CD71D2" w:rsidRPr="00CD71D2">
              <w:rPr>
                <w:b/>
                <w:bCs/>
                <w:sz w:val="23"/>
                <w:szCs w:val="23"/>
              </w:rPr>
              <w:t xml:space="preserve">: </w:t>
            </w:r>
            <w:r w:rsidR="00CD71D2" w:rsidRPr="00CD71D2">
              <w:rPr>
                <w:sz w:val="23"/>
                <w:szCs w:val="23"/>
              </w:rPr>
              <w:t>10.1007/s12665-021-09372-5</w:t>
            </w:r>
            <w:r w:rsidR="000B0E43" w:rsidRPr="0059166C">
              <w:rPr>
                <w:sz w:val="23"/>
                <w:szCs w:val="23"/>
              </w:rPr>
              <w:t>,</w:t>
            </w:r>
            <w:r w:rsidR="000B0E43" w:rsidRPr="0059166C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5D5B5A" w:rsidRPr="0059166C">
              <w:rPr>
                <w:rFonts w:eastAsia="Calibri"/>
                <w:lang w:val="tr-TR"/>
              </w:rPr>
              <w:t>2021</w:t>
            </w:r>
            <w:r w:rsidR="007B3A7E" w:rsidRPr="0059166C">
              <w:rPr>
                <w:rFonts w:eastAsia="Calibri"/>
                <w:lang w:val="tr-TR"/>
              </w:rPr>
              <w:t>.</w:t>
            </w:r>
          </w:p>
          <w:p w:rsidR="00C729A9" w:rsidRPr="00C729A9" w:rsidRDefault="00C729A9" w:rsidP="002E227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M.A. </w:t>
            </w:r>
            <w:proofErr w:type="spellStart"/>
            <w:r>
              <w:rPr>
                <w:spacing w:val="-3"/>
              </w:rPr>
              <w:t>Khudhair</w:t>
            </w:r>
            <w:proofErr w:type="spellEnd"/>
            <w:r>
              <w:rPr>
                <w:spacing w:val="-3"/>
              </w:rPr>
              <w:t xml:space="preserve">, K. N. </w:t>
            </w:r>
            <w:proofErr w:type="spellStart"/>
            <w:r>
              <w:rPr>
                <w:spacing w:val="-3"/>
              </w:rPr>
              <w:t>Sayl</w:t>
            </w:r>
            <w:proofErr w:type="spellEnd"/>
            <w:r>
              <w:rPr>
                <w:spacing w:val="-3"/>
              </w:rPr>
              <w:t>, Y. Darama, “Locating Site Selection for Rainwater Harve</w:t>
            </w:r>
            <w:bookmarkStart w:id="0" w:name="_GoBack"/>
            <w:bookmarkEnd w:id="0"/>
            <w:r>
              <w:rPr>
                <w:spacing w:val="-3"/>
              </w:rPr>
              <w:t xml:space="preserve">sting Structure using Remote Sensing and GIS”, (ICSET 2020), IOP Conf. </w:t>
            </w:r>
            <w:proofErr w:type="spellStart"/>
            <w:proofErr w:type="gramStart"/>
            <w:r>
              <w:rPr>
                <w:spacing w:val="-3"/>
              </w:rPr>
              <w:t>Series:Material</w:t>
            </w:r>
            <w:proofErr w:type="spellEnd"/>
            <w:proofErr w:type="gramEnd"/>
            <w:r>
              <w:rPr>
                <w:spacing w:val="-3"/>
              </w:rPr>
              <w:t xml:space="preserve"> Science and Engineering</w:t>
            </w:r>
            <w:r w:rsidR="00E95FF9">
              <w:rPr>
                <w:spacing w:val="-3"/>
              </w:rPr>
              <w:t xml:space="preserve"> Journal</w:t>
            </w:r>
            <w:r>
              <w:rPr>
                <w:spacing w:val="-3"/>
              </w:rPr>
              <w:t>, 881 (2020), doi:1088/1757-899X/881/1/012170</w:t>
            </w:r>
            <w:r w:rsidRPr="00C729A9">
              <w:rPr>
                <w:spacing w:val="-3"/>
              </w:rPr>
              <w:t xml:space="preserve"> </w:t>
            </w:r>
          </w:p>
          <w:p w:rsidR="00081AC1" w:rsidRPr="00055D90" w:rsidRDefault="00BA797D" w:rsidP="002E227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Cs w:val="20"/>
              </w:rPr>
            </w:pPr>
            <w:r w:rsidRPr="00055D90">
              <w:rPr>
                <w:rFonts w:eastAsia="Calibri"/>
                <w:lang w:val="tr-TR"/>
              </w:rPr>
              <w:t>Darama Y., Selek Z., Selek B., M.A. Akgul, M. Dagdeviren ,”Determination of Sediment Deposition in Hasanlar Dam using Bathymetr</w:t>
            </w:r>
            <w:r w:rsidR="0094532D" w:rsidRPr="00055D90">
              <w:rPr>
                <w:rFonts w:eastAsia="Calibri"/>
                <w:lang w:val="tr-TR"/>
              </w:rPr>
              <w:t>ic and Remote Sensing Studies”,</w:t>
            </w:r>
            <w:r w:rsidRPr="00055D90">
              <w:rPr>
                <w:rFonts w:eastAsia="Calibri"/>
                <w:lang w:val="tr-TR"/>
              </w:rPr>
              <w:t xml:space="preserve"> Natural Hazards</w:t>
            </w:r>
            <w:r w:rsidR="0094532D" w:rsidRPr="00055D90">
              <w:rPr>
                <w:rFonts w:eastAsia="Calibri"/>
                <w:lang w:val="tr-TR"/>
              </w:rPr>
              <w:t xml:space="preserve">, </w:t>
            </w:r>
            <w:r w:rsidR="00055D90" w:rsidRPr="00055D90">
              <w:rPr>
                <w:szCs w:val="20"/>
              </w:rPr>
              <w:t>DOI: 10.1007/s11069-019-03635-y</w:t>
            </w:r>
            <w:r w:rsidR="00055D90">
              <w:rPr>
                <w:szCs w:val="20"/>
              </w:rPr>
              <w:t>, 2019</w:t>
            </w:r>
          </w:p>
          <w:p w:rsidR="00BA797D" w:rsidRPr="00A91AB5" w:rsidRDefault="00BA797D" w:rsidP="002E2273"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Marım, G., Y. Darama, Z. Bozkuş, “Optimization of Irrigation Pipe Network”, Teknik Dergi, TMMOB, İnşaat Mühendisleri Odası, Vol. 29, No:5, September 2018, (doi:10.18400/tekder.306880), 2018</w:t>
            </w:r>
            <w:r w:rsidR="00A91A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97D" w:rsidRPr="00A91AB5" w:rsidRDefault="00BA797D" w:rsidP="002E2273"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Kavvas, M.L., K. Ishida, T.Q. Trinh, A. Ercan, Y. Darama, K.J. Kara, “Curent Issues in and an Emerging Method for flood Frequency Analysis under Changing Climate”,  Hydrological Research Letters, Japan Society of Hydrology and Water Resources, 11(1).  pp. 1-5, 2017</w:t>
            </w:r>
            <w:r w:rsidR="00A91A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97D" w:rsidRPr="00A91AB5" w:rsidRDefault="00BA797D" w:rsidP="002E2273"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Darama, Y., K. Seyrek, “Determination of Watershed Boundaries in Turkey by GIS Based Hydrological River Basin Coding”, Journal of Water Resources Protection, Scientific Research Publishing, 8, pp. 965-98, /10.4236/jwarp.2016.811078, 2016.</w:t>
            </w:r>
          </w:p>
          <w:p w:rsidR="00BA797D" w:rsidRPr="00D05370" w:rsidRDefault="00BA797D" w:rsidP="002E2273">
            <w:pPr>
              <w:pStyle w:val="Plai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0">
              <w:rPr>
                <w:rFonts w:ascii="Times New Roman" w:hAnsi="Times New Roman"/>
                <w:sz w:val="24"/>
                <w:szCs w:val="24"/>
              </w:rPr>
              <w:t xml:space="preserve">Trinh,  </w:t>
            </w:r>
            <w:r>
              <w:rPr>
                <w:rFonts w:ascii="Times New Roman" w:hAnsi="Times New Roman"/>
                <w:sz w:val="24"/>
                <w:szCs w:val="24"/>
              </w:rPr>
              <w:t>T. Q., J.</w:t>
            </w:r>
            <w:r w:rsidRPr="00D05370">
              <w:rPr>
                <w:rFonts w:ascii="Times New Roman" w:hAnsi="Times New Roman"/>
                <w:sz w:val="24"/>
                <w:szCs w:val="24"/>
              </w:rPr>
              <w:t xml:space="preserve"> Su-hyung, K. Ishida, N. Ohara, R. Chen, M. L. Anderson, Y. Darama,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Jiongfeng Chen, </w:t>
            </w:r>
            <w:r w:rsidRPr="00D05370">
              <w:rPr>
                <w:rFonts w:ascii="Times New Roman" w:hAnsi="Times New Roman"/>
                <w:sz w:val="24"/>
                <w:szCs w:val="24"/>
              </w:rPr>
              <w:t>M.L. Kavvas, “Reconstruction of Historical Water Supply from Shasta Dam Watershed by Coupling a Physically-Based Hydro-Climate Model with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Reservoir Operation Model” </w:t>
            </w:r>
            <w:r w:rsidRPr="00D05370">
              <w:rPr>
                <w:rFonts w:ascii="Times New Roman" w:hAnsi="Times New Roman"/>
                <w:sz w:val="24"/>
                <w:szCs w:val="24"/>
                <w:u w:val="single"/>
              </w:rPr>
              <w:t>ASCE Journal of Hydological Engineering</w:t>
            </w:r>
            <w:r>
              <w:rPr>
                <w:rFonts w:ascii="Times New Roman" w:hAnsi="Times New Roman"/>
                <w:sz w:val="24"/>
                <w:szCs w:val="24"/>
              </w:rPr>
              <w:t>, 10.1061/ (ASCE) HE.1943-5584.0001391,  2016.</w:t>
            </w:r>
          </w:p>
          <w:p w:rsidR="00BA797D" w:rsidRPr="00A50A15" w:rsidRDefault="00BA797D" w:rsidP="002E2273">
            <w:pPr>
              <w:pStyle w:val="PlainText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</w:rPr>
            </w:pPr>
            <w:r w:rsidRPr="00A50A15">
              <w:rPr>
                <w:rFonts w:ascii="Times New Roman" w:hAnsi="Times New Roman"/>
                <w:sz w:val="24"/>
              </w:rPr>
              <w:t xml:space="preserve">Trinh Q. T., K. Ishida, I. Fischer, J. Su-hyung,  J. Nosacka,  Y. Darama, K. Brown,  M.L. Kavvas, “New Methodology to Develop Future Flood Frequency under Changing Climate by Means of Physically-based Numerical Atmospheric-Hydrologic Modeling”, </w:t>
            </w:r>
            <w:r w:rsidRPr="00A50A15">
              <w:rPr>
                <w:rFonts w:ascii="Times New Roman" w:hAnsi="Times New Roman"/>
                <w:sz w:val="24"/>
                <w:u w:val="single"/>
              </w:rPr>
              <w:t>ASCE Journal of Hydrological Engineering</w:t>
            </w:r>
            <w:r w:rsidRPr="00A50A15">
              <w:rPr>
                <w:rFonts w:ascii="Times New Roman" w:hAnsi="Times New Roman"/>
                <w:sz w:val="24"/>
              </w:rPr>
              <w:t>, 10.1061/(ASCE)HE.1943-5584.0001331,   2016.</w:t>
            </w:r>
          </w:p>
          <w:p w:rsidR="00BA797D" w:rsidRPr="00BA797D" w:rsidRDefault="00BA797D" w:rsidP="002E227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BA797D">
              <w:rPr>
                <w:spacing w:val="-3"/>
              </w:rPr>
              <w:t>Darama Y. “</w:t>
            </w:r>
            <w:r w:rsidRPr="00BA797D">
              <w:rPr>
                <w:bCs/>
              </w:rPr>
              <w:t xml:space="preserve">Comment on “Groundwater Depletion in the Middle East from GRACE With Implications for Transboundary Water </w:t>
            </w:r>
            <w:proofErr w:type="gramStart"/>
            <w:r w:rsidRPr="00BA797D">
              <w:rPr>
                <w:bCs/>
              </w:rPr>
              <w:t>Management  In</w:t>
            </w:r>
            <w:proofErr w:type="gramEnd"/>
            <w:r w:rsidRPr="00BA797D">
              <w:rPr>
                <w:bCs/>
              </w:rPr>
              <w:t xml:space="preserve"> the Tigris-Euphrates-Western Iran Region”,  by </w:t>
            </w:r>
            <w:proofErr w:type="spellStart"/>
            <w:r w:rsidRPr="00BA797D">
              <w:rPr>
                <w:bCs/>
              </w:rPr>
              <w:t>Katalyn</w:t>
            </w:r>
            <w:proofErr w:type="spellEnd"/>
            <w:r w:rsidRPr="00BA797D">
              <w:rPr>
                <w:bCs/>
              </w:rPr>
              <w:t xml:space="preserve"> </w:t>
            </w:r>
            <w:proofErr w:type="spellStart"/>
            <w:r w:rsidRPr="00BA797D">
              <w:rPr>
                <w:bCs/>
              </w:rPr>
              <w:t>A.Voss</w:t>
            </w:r>
            <w:proofErr w:type="spellEnd"/>
            <w:r w:rsidRPr="00BA797D">
              <w:rPr>
                <w:bCs/>
              </w:rPr>
              <w:t xml:space="preserve">, James S. </w:t>
            </w:r>
            <w:proofErr w:type="spellStart"/>
            <w:r w:rsidRPr="00BA797D">
              <w:rPr>
                <w:bCs/>
              </w:rPr>
              <w:t>Famiglietti</w:t>
            </w:r>
            <w:proofErr w:type="spellEnd"/>
            <w:r w:rsidRPr="00BA797D">
              <w:rPr>
                <w:bCs/>
              </w:rPr>
              <w:t xml:space="preserve">, </w:t>
            </w:r>
            <w:proofErr w:type="spellStart"/>
            <w:r w:rsidRPr="00BA797D">
              <w:rPr>
                <w:bCs/>
              </w:rPr>
              <w:t>MinHui</w:t>
            </w:r>
            <w:proofErr w:type="spellEnd"/>
            <w:r w:rsidRPr="00BA797D">
              <w:rPr>
                <w:bCs/>
              </w:rPr>
              <w:t xml:space="preserve"> Lo, Caroline de Linage, Matthew </w:t>
            </w:r>
            <w:proofErr w:type="spellStart"/>
            <w:r w:rsidRPr="00BA797D">
              <w:rPr>
                <w:bCs/>
              </w:rPr>
              <w:t>Rodell</w:t>
            </w:r>
            <w:proofErr w:type="spellEnd"/>
            <w:r w:rsidRPr="00BA797D">
              <w:rPr>
                <w:bCs/>
              </w:rPr>
              <w:t xml:space="preserve"> and Sean C. Swenson, Water Resources Research, January 2014</w:t>
            </w:r>
            <w:r w:rsidRPr="00BA797D">
              <w:rPr>
                <w:spacing w:val="-3"/>
              </w:rPr>
              <w:t>.</w:t>
            </w:r>
          </w:p>
          <w:p w:rsidR="00081AC1" w:rsidRPr="003D3B2E" w:rsidRDefault="00081AC1" w:rsidP="002E227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3D3B2E">
              <w:rPr>
                <w:spacing w:val="-3"/>
              </w:rPr>
              <w:t xml:space="preserve">Kokpınar, M., Darama, Y., </w:t>
            </w:r>
            <w:proofErr w:type="spellStart"/>
            <w:r w:rsidRPr="003D3B2E">
              <w:rPr>
                <w:spacing w:val="-3"/>
              </w:rPr>
              <w:t>Guler</w:t>
            </w:r>
            <w:proofErr w:type="spellEnd"/>
            <w:r w:rsidRPr="003D3B2E">
              <w:rPr>
                <w:spacing w:val="-3"/>
              </w:rPr>
              <w:t xml:space="preserve"> I., “</w:t>
            </w:r>
            <w:bookmarkStart w:id="1" w:name="OLE_LINK9"/>
            <w:bookmarkStart w:id="2" w:name="OLE_LINK10"/>
            <w:r w:rsidRPr="003D3B2E">
              <w:rPr>
                <w:spacing w:val="-3"/>
              </w:rPr>
              <w:t xml:space="preserve">Physical and numerical modeling of shoreline evaluation of the </w:t>
            </w:r>
            <w:proofErr w:type="spellStart"/>
            <w:r w:rsidRPr="003D3B2E">
              <w:rPr>
                <w:spacing w:val="-3"/>
              </w:rPr>
              <w:t>Kızılırmak</w:t>
            </w:r>
            <w:proofErr w:type="spellEnd"/>
            <w:r w:rsidRPr="003D3B2E">
              <w:rPr>
                <w:spacing w:val="-3"/>
              </w:rPr>
              <w:t xml:space="preserve"> River mouth, Turkey</w:t>
            </w:r>
            <w:bookmarkEnd w:id="1"/>
            <w:bookmarkEnd w:id="2"/>
            <w:r w:rsidRPr="003D3B2E">
              <w:rPr>
                <w:spacing w:val="-3"/>
              </w:rPr>
              <w:t xml:space="preserve">”, </w:t>
            </w:r>
            <w:r w:rsidRPr="003D3B2E">
              <w:rPr>
                <w:spacing w:val="-3"/>
                <w:u w:val="single"/>
              </w:rPr>
              <w:t>Journal of Coastal Research</w:t>
            </w:r>
            <w:r w:rsidRPr="003D3B2E">
              <w:rPr>
                <w:spacing w:val="-3"/>
              </w:rPr>
              <w:t>, Vol. 23, No. 2, pp. 445-456, 2007.</w:t>
            </w:r>
          </w:p>
          <w:p w:rsidR="00081AC1" w:rsidRPr="003D3B2E" w:rsidRDefault="00081AC1" w:rsidP="002E227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3D3B2E">
              <w:rPr>
                <w:spacing w:val="-3"/>
              </w:rPr>
              <w:t>Darama Y., "</w:t>
            </w:r>
            <w:bookmarkStart w:id="3" w:name="OLE_LINK7"/>
            <w:bookmarkStart w:id="4" w:name="OLE_LINK8"/>
            <w:r w:rsidRPr="003D3B2E">
              <w:rPr>
                <w:spacing w:val="-3"/>
              </w:rPr>
              <w:t xml:space="preserve">Stream depletion by a pumping well including the effects </w:t>
            </w:r>
            <w:proofErr w:type="gramStart"/>
            <w:r w:rsidRPr="003D3B2E">
              <w:rPr>
                <w:spacing w:val="-3"/>
              </w:rPr>
              <w:t>of  nonlinear</w:t>
            </w:r>
            <w:proofErr w:type="gramEnd"/>
            <w:r w:rsidRPr="003D3B2E">
              <w:rPr>
                <w:spacing w:val="-3"/>
              </w:rPr>
              <w:t xml:space="preserve"> variation of  evaporation from  a phreatic Aquifer</w:t>
            </w:r>
            <w:bookmarkEnd w:id="3"/>
            <w:bookmarkEnd w:id="4"/>
            <w:r w:rsidRPr="003D3B2E">
              <w:rPr>
                <w:spacing w:val="-3"/>
              </w:rPr>
              <w:t xml:space="preserve">", </w:t>
            </w:r>
            <w:r w:rsidRPr="003D3B2E">
              <w:rPr>
                <w:spacing w:val="-3"/>
                <w:u w:val="single"/>
              </w:rPr>
              <w:t>Hydrological Sciences Journal</w:t>
            </w:r>
            <w:r w:rsidRPr="003D3B2E">
              <w:rPr>
                <w:spacing w:val="-3"/>
              </w:rPr>
              <w:t xml:space="preserve">,  Vol:49, No.3, pp. 443-460, 2004. </w:t>
            </w:r>
          </w:p>
          <w:p w:rsidR="00081AC1" w:rsidRPr="00A91AB5" w:rsidRDefault="00081AC1" w:rsidP="002E227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081AC1">
              <w:rPr>
                <w:spacing w:val="-3"/>
              </w:rPr>
              <w:t xml:space="preserve">Darama Y., </w:t>
            </w:r>
            <w:r>
              <w:sym w:font="Symbol" w:char="F0B2"/>
            </w:r>
            <w:bookmarkStart w:id="5" w:name="OLE_LINK5"/>
            <w:bookmarkStart w:id="6" w:name="OLE_LINK6"/>
            <w:r w:rsidRPr="00081AC1">
              <w:rPr>
                <w:spacing w:val="-3"/>
              </w:rPr>
              <w:t xml:space="preserve">An analytical solution for stream depletion by cyclic pumping well near streams with </w:t>
            </w:r>
            <w:proofErr w:type="spellStart"/>
            <w:r w:rsidRPr="00081AC1">
              <w:rPr>
                <w:spacing w:val="-3"/>
              </w:rPr>
              <w:t>Semipervious</w:t>
            </w:r>
            <w:proofErr w:type="spellEnd"/>
            <w:r w:rsidRPr="00081AC1">
              <w:rPr>
                <w:spacing w:val="-3"/>
              </w:rPr>
              <w:t xml:space="preserve"> beds</w:t>
            </w:r>
            <w:bookmarkEnd w:id="5"/>
            <w:bookmarkEnd w:id="6"/>
            <w:r w:rsidRPr="00081AC1">
              <w:rPr>
                <w:spacing w:val="-3"/>
              </w:rPr>
              <w:t xml:space="preserve">”, </w:t>
            </w:r>
            <w:r w:rsidRPr="00081AC1">
              <w:rPr>
                <w:spacing w:val="-3"/>
                <w:u w:val="single"/>
              </w:rPr>
              <w:t>Groundwater,</w:t>
            </w:r>
            <w:r w:rsidRPr="00081AC1">
              <w:rPr>
                <w:spacing w:val="-3"/>
              </w:rPr>
              <w:t xml:space="preserve"> Vol 39, No. 1, pp. 79-86, 2001.</w:t>
            </w:r>
          </w:p>
          <w:p w:rsidR="00081AC1" w:rsidRPr="00A91AB5" w:rsidRDefault="00081AC1" w:rsidP="002E227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081AC1">
              <w:rPr>
                <w:spacing w:val="-3"/>
              </w:rPr>
              <w:lastRenderedPageBreak/>
              <w:t>Darama, Y.,</w:t>
            </w:r>
            <w:r w:rsidRPr="00081AC1">
              <w:rPr>
                <w:b/>
                <w:spacing w:val="-3"/>
              </w:rPr>
              <w:t xml:space="preserve"> </w:t>
            </w:r>
            <w:r w:rsidRPr="00081AC1">
              <w:rPr>
                <w:spacing w:val="-3"/>
              </w:rPr>
              <w:t xml:space="preserve">Wallace, R.B., , and  M.D. </w:t>
            </w:r>
            <w:proofErr w:type="spellStart"/>
            <w:r w:rsidRPr="00081AC1">
              <w:rPr>
                <w:spacing w:val="-3"/>
              </w:rPr>
              <w:t>Annable</w:t>
            </w:r>
            <w:proofErr w:type="spellEnd"/>
            <w:r w:rsidRPr="00081AC1">
              <w:rPr>
                <w:spacing w:val="-3"/>
              </w:rPr>
              <w:t>, "</w:t>
            </w:r>
            <w:bookmarkStart w:id="7" w:name="OLE_LINK11"/>
            <w:bookmarkStart w:id="8" w:name="OLE_LINK12"/>
            <w:r w:rsidRPr="00081AC1">
              <w:rPr>
                <w:spacing w:val="-3"/>
              </w:rPr>
              <w:t>Stream depletion by cyclic pumping of  wells</w:t>
            </w:r>
            <w:bookmarkEnd w:id="7"/>
            <w:bookmarkEnd w:id="8"/>
            <w:r w:rsidRPr="00081AC1">
              <w:rPr>
                <w:spacing w:val="-3"/>
              </w:rPr>
              <w:t xml:space="preserve">", </w:t>
            </w:r>
            <w:r w:rsidRPr="00081AC1">
              <w:rPr>
                <w:spacing w:val="-3"/>
                <w:u w:val="single"/>
              </w:rPr>
              <w:t>Water Resources Research</w:t>
            </w:r>
            <w:r w:rsidRPr="00081AC1">
              <w:rPr>
                <w:spacing w:val="-3"/>
              </w:rPr>
              <w:t>, Vol. 26, No. 6, pp. 1263-1270, 1990</w:t>
            </w:r>
          </w:p>
          <w:p w:rsidR="00081AC1" w:rsidRDefault="00081AC1" w:rsidP="002E227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081AC1">
              <w:rPr>
                <w:spacing w:val="-3"/>
              </w:rPr>
              <w:t>Darama, Y., "</w:t>
            </w:r>
            <w:bookmarkStart w:id="9" w:name="OLE_LINK13"/>
            <w:bookmarkStart w:id="10" w:name="OLE_LINK14"/>
            <w:r w:rsidRPr="00081AC1">
              <w:rPr>
                <w:spacing w:val="-3"/>
              </w:rPr>
              <w:t>Interaction between surface water and groundwater resources in the presence of a pumping well</w:t>
            </w:r>
            <w:bookmarkEnd w:id="9"/>
            <w:bookmarkEnd w:id="10"/>
            <w:r w:rsidRPr="00081AC1">
              <w:rPr>
                <w:spacing w:val="-3"/>
              </w:rPr>
              <w:t>",   Technical Journal of Civil Engineering Union, Vol. 7, No. 2, pp. 1167-1185, April 1996.</w:t>
            </w:r>
          </w:p>
          <w:p w:rsidR="001A6FCE" w:rsidRPr="00081AC1" w:rsidRDefault="001A6FCE" w:rsidP="002E2273">
            <w:pPr>
              <w:pStyle w:val="ListParagraph"/>
              <w:tabs>
                <w:tab w:val="left" w:pos="-720"/>
              </w:tabs>
              <w:suppressAutoHyphens/>
              <w:ind w:left="450"/>
              <w:jc w:val="both"/>
              <w:rPr>
                <w:spacing w:val="-3"/>
              </w:rPr>
            </w:pPr>
          </w:p>
          <w:p w:rsidR="00C27E37" w:rsidRPr="00AD00B3" w:rsidRDefault="00C27E37" w:rsidP="002E227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C27E37" w:rsidRPr="00AD00B3" w:rsidTr="002E2273">
        <w:trPr>
          <w:gridAfter w:val="1"/>
          <w:wAfter w:w="142" w:type="dxa"/>
          <w:trHeight w:val="454"/>
        </w:trPr>
        <w:tc>
          <w:tcPr>
            <w:tcW w:w="2547" w:type="dxa"/>
            <w:shd w:val="clear" w:color="auto" w:fill="auto"/>
            <w:vAlign w:val="center"/>
          </w:tcPr>
          <w:p w:rsidR="00C27E37" w:rsidRPr="00AD00B3" w:rsidRDefault="006C37A5" w:rsidP="002E2273">
            <w:pPr>
              <w:pStyle w:val="Heading1"/>
              <w:rPr>
                <w:i w:val="0"/>
                <w:color w:val="000000"/>
                <w:u w:val="single"/>
              </w:rPr>
            </w:pPr>
            <w:r w:rsidRPr="00203164">
              <w:rPr>
                <w:i w:val="0"/>
                <w:sz w:val="24"/>
              </w:rPr>
              <w:lastRenderedPageBreak/>
              <w:t>CONFERENCE PRESENTATIONS</w:t>
            </w:r>
            <w:r w:rsidR="00C27E37"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081AC1" w:rsidRDefault="00081AC1" w:rsidP="002E227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67" w:hanging="567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Darama, Y., B. Selek, Z. Selek, “Sediment Deposition in </w:t>
            </w:r>
            <w:proofErr w:type="spellStart"/>
            <w:r>
              <w:rPr>
                <w:spacing w:val="-3"/>
              </w:rPr>
              <w:t>Hasanlar</w:t>
            </w:r>
            <w:proofErr w:type="spellEnd"/>
            <w:r>
              <w:rPr>
                <w:spacing w:val="-3"/>
              </w:rPr>
              <w:t xml:space="preserve"> Dam Reservoir by Bathymetric Field Studies”, </w:t>
            </w:r>
            <w:proofErr w:type="spellStart"/>
            <w:r>
              <w:rPr>
                <w:spacing w:val="-3"/>
              </w:rPr>
              <w:t>Proccedings</w:t>
            </w:r>
            <w:proofErr w:type="spellEnd"/>
            <w:r>
              <w:rPr>
                <w:spacing w:val="-3"/>
              </w:rPr>
              <w:t xml:space="preserve"> of the 13</w:t>
            </w:r>
            <w:r w:rsidRPr="000B737F">
              <w:rPr>
                <w:spacing w:val="-3"/>
                <w:vertAlign w:val="superscript"/>
              </w:rPr>
              <w:t>th</w:t>
            </w:r>
            <w:r>
              <w:rPr>
                <w:spacing w:val="-3"/>
              </w:rPr>
              <w:t xml:space="preserve"> International Congress on Advances in Civil Engineering, ACE 2018, 12-14 September 2018, İzmir, Turkey.</w:t>
            </w:r>
          </w:p>
          <w:p w:rsidR="00F442D2" w:rsidRPr="00235945" w:rsidRDefault="00F442D2" w:rsidP="002E227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67" w:hanging="567"/>
              <w:contextualSpacing/>
              <w:jc w:val="both"/>
              <w:rPr>
                <w:spacing w:val="-3"/>
              </w:rPr>
            </w:pPr>
            <w:r w:rsidRPr="00235945">
              <w:rPr>
                <w:spacing w:val="-3"/>
              </w:rPr>
              <w:t>Darama Y., “Erosion and Sediment Transport Problems in the Harran</w:t>
            </w:r>
            <w:r>
              <w:rPr>
                <w:spacing w:val="-3"/>
              </w:rPr>
              <w:t xml:space="preserve"> Plain“, Proceedings of the 10</w:t>
            </w:r>
            <w:r w:rsidRPr="00EB0FEE">
              <w:rPr>
                <w:spacing w:val="-3"/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 w:rsidRPr="00235945">
              <w:rPr>
                <w:spacing w:val="-3"/>
              </w:rPr>
              <w:t xml:space="preserve"> International Congress on Advances in Civil Engineering, Middle East Technical </w:t>
            </w:r>
            <w:proofErr w:type="spellStart"/>
            <w:r w:rsidRPr="00235945">
              <w:rPr>
                <w:spacing w:val="-3"/>
              </w:rPr>
              <w:t>Üniversity</w:t>
            </w:r>
            <w:proofErr w:type="spellEnd"/>
            <w:r w:rsidRPr="00235945">
              <w:rPr>
                <w:spacing w:val="-3"/>
              </w:rPr>
              <w:t xml:space="preserve">, 17-19 </w:t>
            </w:r>
            <w:proofErr w:type="spellStart"/>
            <w:r w:rsidRPr="00235945">
              <w:rPr>
                <w:spacing w:val="-3"/>
              </w:rPr>
              <w:t>Ekim</w:t>
            </w:r>
            <w:proofErr w:type="spellEnd"/>
            <w:r w:rsidRPr="00235945">
              <w:rPr>
                <w:spacing w:val="-3"/>
              </w:rPr>
              <w:t xml:space="preserve">  2012, Ankara, Turkey, 2012 .</w:t>
            </w:r>
          </w:p>
          <w:p w:rsidR="00F442D2" w:rsidRDefault="00F442D2" w:rsidP="002E227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630" w:hanging="630"/>
              <w:contextualSpacing/>
              <w:jc w:val="both"/>
              <w:rPr>
                <w:spacing w:val="-3"/>
              </w:rPr>
            </w:pPr>
            <w:proofErr w:type="spellStart"/>
            <w:r w:rsidRPr="00F431A1">
              <w:rPr>
                <w:spacing w:val="-3"/>
              </w:rPr>
              <w:t>Keskin</w:t>
            </w:r>
            <w:proofErr w:type="spellEnd"/>
            <w:r w:rsidRPr="00F431A1">
              <w:rPr>
                <w:spacing w:val="-3"/>
              </w:rPr>
              <w:t xml:space="preserve"> F., </w:t>
            </w:r>
            <w:r w:rsidRPr="00F431A1">
              <w:rPr>
                <w:b/>
                <w:spacing w:val="-3"/>
              </w:rPr>
              <w:t>Darama Y</w:t>
            </w:r>
            <w:r w:rsidRPr="00F431A1">
              <w:rPr>
                <w:spacing w:val="-3"/>
              </w:rPr>
              <w:t xml:space="preserve">., “3-D Flood Modeling of the </w:t>
            </w:r>
            <w:proofErr w:type="spellStart"/>
            <w:r w:rsidRPr="00F431A1">
              <w:rPr>
                <w:spacing w:val="-3"/>
              </w:rPr>
              <w:t>Iluh</w:t>
            </w:r>
            <w:proofErr w:type="spellEnd"/>
            <w:r w:rsidRPr="00F431A1">
              <w:rPr>
                <w:spacing w:val="-3"/>
              </w:rPr>
              <w:t xml:space="preserve"> River in Southeastern Turkey by Using HEC-RAS and HEC-</w:t>
            </w:r>
            <w:proofErr w:type="spellStart"/>
            <w:r w:rsidRPr="00F431A1">
              <w:rPr>
                <w:spacing w:val="-3"/>
              </w:rPr>
              <w:t>GeoRAS</w:t>
            </w:r>
            <w:proofErr w:type="spellEnd"/>
            <w:r w:rsidRPr="00F431A1">
              <w:rPr>
                <w:spacing w:val="-3"/>
              </w:rPr>
              <w:t xml:space="preserve">”,  International </w:t>
            </w:r>
            <w:proofErr w:type="spellStart"/>
            <w:r w:rsidRPr="00F431A1">
              <w:rPr>
                <w:spacing w:val="-3"/>
              </w:rPr>
              <w:t>Conflence</w:t>
            </w:r>
            <w:proofErr w:type="spellEnd"/>
            <w:r w:rsidRPr="00F431A1">
              <w:rPr>
                <w:spacing w:val="-3"/>
              </w:rPr>
              <w:t xml:space="preserve"> River Flow 2008, 3-5 September 2008, and  published in Conference proceedings, Izmir, Turkey.</w:t>
            </w:r>
          </w:p>
          <w:p w:rsidR="00F442D2" w:rsidRPr="00350EB6" w:rsidRDefault="00F442D2" w:rsidP="002E2273">
            <w:pPr>
              <w:pStyle w:val="ListParagraph"/>
              <w:rPr>
                <w:spacing w:val="-3"/>
              </w:rPr>
            </w:pPr>
          </w:p>
          <w:p w:rsidR="00F442D2" w:rsidRPr="00EB0FEE" w:rsidRDefault="00F442D2" w:rsidP="002E227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630" w:hanging="630"/>
              <w:contextualSpacing/>
              <w:jc w:val="both"/>
              <w:rPr>
                <w:spacing w:val="-3"/>
              </w:rPr>
            </w:pPr>
            <w:r w:rsidRPr="00EB0FEE">
              <w:rPr>
                <w:spacing w:val="-3"/>
              </w:rPr>
              <w:t xml:space="preserve">Darama Y. ,“Sediment Transport by the Drainage Channels of the Harran Plain in the Southeastern Anatolian Project“, Proceedings of the 6th International Congress on Advances in Civil Engineering, </w:t>
            </w:r>
            <w:proofErr w:type="spellStart"/>
            <w:r w:rsidRPr="00EB0FEE">
              <w:rPr>
                <w:spacing w:val="-3"/>
              </w:rPr>
              <w:t>Bogazici</w:t>
            </w:r>
            <w:proofErr w:type="spellEnd"/>
            <w:r w:rsidRPr="00EB0FEE">
              <w:rPr>
                <w:spacing w:val="-3"/>
              </w:rPr>
              <w:t xml:space="preserve"> University, Vol II,  pp. 1219-1227, Istanbul, Turkey, 2004 .</w:t>
            </w:r>
          </w:p>
          <w:p w:rsidR="00F442D2" w:rsidRPr="00350EB6" w:rsidRDefault="00F442D2" w:rsidP="002E2273">
            <w:pPr>
              <w:tabs>
                <w:tab w:val="left" w:pos="-720"/>
                <w:tab w:val="left" w:pos="567"/>
              </w:tabs>
              <w:suppressAutoHyphens/>
              <w:jc w:val="both"/>
              <w:rPr>
                <w:spacing w:val="-3"/>
                <w:sz w:val="14"/>
              </w:rPr>
            </w:pPr>
            <w:r w:rsidRPr="00F431A1">
              <w:rPr>
                <w:spacing w:val="-3"/>
                <w:sz w:val="14"/>
              </w:rPr>
              <w:t xml:space="preserve"> </w:t>
            </w:r>
          </w:p>
          <w:p w:rsidR="00F442D2" w:rsidRPr="00F442D2" w:rsidRDefault="00F442D2" w:rsidP="002E227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40" w:hanging="540"/>
              <w:contextualSpacing/>
              <w:jc w:val="both"/>
              <w:rPr>
                <w:spacing w:val="-3"/>
              </w:rPr>
            </w:pPr>
            <w:r w:rsidRPr="00EB0FEE">
              <w:rPr>
                <w:spacing w:val="-3"/>
              </w:rPr>
              <w:t xml:space="preserve">Darama Y., M.A. </w:t>
            </w:r>
            <w:proofErr w:type="spellStart"/>
            <w:r w:rsidRPr="00EB0FEE">
              <w:rPr>
                <w:spacing w:val="-3"/>
              </w:rPr>
              <w:t>Hatipoglu</w:t>
            </w:r>
            <w:proofErr w:type="spellEnd"/>
            <w:r w:rsidRPr="00EB0FEE">
              <w:rPr>
                <w:spacing w:val="-3"/>
              </w:rPr>
              <w:t xml:space="preserve">, K. </w:t>
            </w:r>
            <w:proofErr w:type="spellStart"/>
            <w:r w:rsidRPr="00EB0FEE">
              <w:rPr>
                <w:spacing w:val="-3"/>
              </w:rPr>
              <w:t>Seyrek</w:t>
            </w:r>
            <w:proofErr w:type="spellEnd"/>
            <w:r w:rsidRPr="00EB0FEE">
              <w:rPr>
                <w:spacing w:val="-3"/>
              </w:rPr>
              <w:t xml:space="preserve">, M.A. </w:t>
            </w:r>
            <w:proofErr w:type="spellStart"/>
            <w:r w:rsidRPr="00EB0FEE">
              <w:rPr>
                <w:spacing w:val="-3"/>
              </w:rPr>
              <w:t>Kökpınar</w:t>
            </w:r>
            <w:proofErr w:type="spellEnd"/>
            <w:r w:rsidRPr="00EB0FEE">
              <w:rPr>
                <w:spacing w:val="-3"/>
              </w:rPr>
              <w:t xml:space="preserve">, “Problems related to Soil Erosion and Sediment Transport in the </w:t>
            </w:r>
            <w:proofErr w:type="spellStart"/>
            <w:r w:rsidRPr="00EB0FEE">
              <w:rPr>
                <w:spacing w:val="-3"/>
              </w:rPr>
              <w:t>Şalıurfa</w:t>
            </w:r>
            <w:proofErr w:type="spellEnd"/>
            <w:r w:rsidRPr="00EB0FEE">
              <w:rPr>
                <w:spacing w:val="-3"/>
              </w:rPr>
              <w:t>-Harran Irrigation Scheme”, International Congress in River Basin Management, Vol. I, pp 538-553, 22-24 March 2007, Antalya-Turkey.</w:t>
            </w:r>
          </w:p>
          <w:p w:rsidR="00F442D2" w:rsidRPr="00EB0FEE" w:rsidRDefault="00F442D2" w:rsidP="002E227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40" w:hanging="540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>Darama Y., “Interactions between Stream and Phreatic Aquifer in the Presence of a Pumping Well</w:t>
            </w:r>
            <w:r w:rsidR="00877C72">
              <w:rPr>
                <w:spacing w:val="-3"/>
              </w:rPr>
              <w:t xml:space="preserve">, Abstract Book </w:t>
            </w:r>
            <w:r>
              <w:rPr>
                <w:spacing w:val="-3"/>
              </w:rPr>
              <w:t>of</w:t>
            </w:r>
            <w:r w:rsidR="00877C72">
              <w:rPr>
                <w:spacing w:val="-3"/>
              </w:rPr>
              <w:t xml:space="preserve"> the 2005</w:t>
            </w:r>
            <w:r>
              <w:rPr>
                <w:spacing w:val="-3"/>
              </w:rPr>
              <w:t xml:space="preserve"> Groundwater Summit, National Groundwater Association,</w:t>
            </w:r>
            <w:r w:rsidR="00877C72">
              <w:rPr>
                <w:spacing w:val="-3"/>
              </w:rPr>
              <w:t xml:space="preserve"> pp. 33-34,</w:t>
            </w:r>
            <w:r>
              <w:rPr>
                <w:spacing w:val="-3"/>
              </w:rPr>
              <w:t xml:space="preserve"> </w:t>
            </w:r>
            <w:r w:rsidR="00877C72">
              <w:rPr>
                <w:spacing w:val="-3"/>
              </w:rPr>
              <w:t>April 17-20, 2005, San Antonio, Texas, USA.</w:t>
            </w:r>
          </w:p>
          <w:p w:rsidR="00F442D2" w:rsidRPr="001F29A4" w:rsidRDefault="00F442D2" w:rsidP="002E2273">
            <w:pPr>
              <w:pStyle w:val="BodyText2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ind w:left="540" w:hanging="540"/>
              <w:jc w:val="both"/>
            </w:pPr>
            <w:proofErr w:type="spellStart"/>
            <w:r>
              <w:t>Hatipoğlu</w:t>
            </w:r>
            <w:proofErr w:type="spellEnd"/>
            <w:r>
              <w:t xml:space="preserve">, M., and </w:t>
            </w:r>
            <w:r w:rsidRPr="00281CAA">
              <w:rPr>
                <w:b/>
              </w:rPr>
              <w:t>Darama Y</w:t>
            </w:r>
            <w:r>
              <w:t xml:space="preserve">., “Hydro schemes in southeastern Anatolian project (GAP)”, Proceedings of the </w:t>
            </w:r>
            <w:r w:rsidRPr="001F29A4">
              <w:t xml:space="preserve">6th International Congress on Advances in Civil Engineering, </w:t>
            </w:r>
            <w:proofErr w:type="spellStart"/>
            <w:r w:rsidRPr="001F29A4">
              <w:t>Bogazici</w:t>
            </w:r>
            <w:proofErr w:type="spellEnd"/>
            <w:r w:rsidRPr="001F29A4">
              <w:t xml:space="preserve"> University,  Vol II,  pp. 1256-1264, Istanbul, Turkey, 2004.</w:t>
            </w:r>
          </w:p>
          <w:p w:rsidR="00F442D2" w:rsidRPr="00EB0FEE" w:rsidRDefault="00F442D2" w:rsidP="002E227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40" w:hanging="540"/>
              <w:contextualSpacing/>
              <w:jc w:val="both"/>
            </w:pPr>
            <w:r w:rsidRPr="00EB0FEE">
              <w:rPr>
                <w:spacing w:val="-3"/>
              </w:rPr>
              <w:t xml:space="preserve">Darama, Y., “Hydraulics of the Cine Dam Stepped Spillway Model”, Proceedings </w:t>
            </w:r>
            <w:proofErr w:type="gramStart"/>
            <w:r w:rsidRPr="00EB0FEE">
              <w:rPr>
                <w:spacing w:val="-3"/>
              </w:rPr>
              <w:t>of  XXX</w:t>
            </w:r>
            <w:proofErr w:type="gramEnd"/>
            <w:r w:rsidRPr="00EB0FEE">
              <w:rPr>
                <w:spacing w:val="-3"/>
              </w:rPr>
              <w:t xml:space="preserve">  IAHR Congress, Theme D: Experiences from Models and Prototypes, pp. 479-487, </w:t>
            </w:r>
            <w:proofErr w:type="spellStart"/>
            <w:r w:rsidRPr="00EB0FEE">
              <w:rPr>
                <w:spacing w:val="-3"/>
              </w:rPr>
              <w:t>Thessoliniki</w:t>
            </w:r>
            <w:proofErr w:type="spellEnd"/>
            <w:r w:rsidRPr="00EB0FEE">
              <w:rPr>
                <w:spacing w:val="-3"/>
              </w:rPr>
              <w:t>, Greece 24-27 August 2003.</w:t>
            </w:r>
          </w:p>
          <w:p w:rsidR="00F442D2" w:rsidRDefault="00F442D2" w:rsidP="002E2273">
            <w:pPr>
              <w:pStyle w:val="BodyText2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ind w:left="540" w:hanging="540"/>
              <w:jc w:val="both"/>
            </w:pPr>
            <w:r w:rsidRPr="004F124C">
              <w:t xml:space="preserve">Darama, Y., M.A. </w:t>
            </w:r>
            <w:proofErr w:type="spellStart"/>
            <w:r w:rsidRPr="004F124C">
              <w:t>Kökpinar</w:t>
            </w:r>
            <w:proofErr w:type="spellEnd"/>
            <w:r w:rsidRPr="004F124C">
              <w:t xml:space="preserve"> and I. </w:t>
            </w:r>
            <w:proofErr w:type="spellStart"/>
            <w:r w:rsidRPr="004F124C">
              <w:t>Guler</w:t>
            </w:r>
            <w:proofErr w:type="spellEnd"/>
            <w:r w:rsidRPr="004F124C">
              <w:t xml:space="preserve">, “Coastal Erosion of the </w:t>
            </w:r>
            <w:proofErr w:type="spellStart"/>
            <w:r w:rsidRPr="004F124C">
              <w:t>Bafra</w:t>
            </w:r>
            <w:proofErr w:type="spellEnd"/>
            <w:r w:rsidRPr="004F124C">
              <w:t xml:space="preserve"> Plain Near the </w:t>
            </w:r>
            <w:r>
              <w:t xml:space="preserve">   </w:t>
            </w:r>
            <w:proofErr w:type="spellStart"/>
            <w:r w:rsidRPr="004F124C">
              <w:t>Kızılımak</w:t>
            </w:r>
            <w:proofErr w:type="spellEnd"/>
            <w:r w:rsidRPr="004F124C">
              <w:t xml:space="preserve"> Mouth and Protection Structures”, Proceedings </w:t>
            </w:r>
            <w:proofErr w:type="gramStart"/>
            <w:r w:rsidRPr="004F124C">
              <w:t>of  XXX</w:t>
            </w:r>
            <w:proofErr w:type="gramEnd"/>
            <w:r w:rsidRPr="004F124C">
              <w:t xml:space="preserve">  IAHR Congress,  Theme A: Coastal Protection, pp. 521-530, </w:t>
            </w:r>
            <w:proofErr w:type="spellStart"/>
            <w:r w:rsidRPr="004F124C">
              <w:t>Thessoliniki</w:t>
            </w:r>
            <w:proofErr w:type="spellEnd"/>
            <w:r w:rsidRPr="004F124C">
              <w:t>, Greece 24-27 August 2003.</w:t>
            </w:r>
          </w:p>
          <w:p w:rsidR="00F442D2" w:rsidRDefault="00F442D2" w:rsidP="002E2273">
            <w:pPr>
              <w:pStyle w:val="BodyText2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ind w:left="540" w:hanging="450"/>
              <w:jc w:val="both"/>
            </w:pPr>
            <w:r>
              <w:t xml:space="preserve">Darama, Y., "Prediction of  Flood Frequencies by Stochastic-Deterministic Hydrological Model", International Symposium on River Flood </w:t>
            </w:r>
            <w:proofErr w:type="spellStart"/>
            <w:r>
              <w:t>Defence</w:t>
            </w:r>
            <w:proofErr w:type="spellEnd"/>
            <w:r>
              <w:t xml:space="preserve">, Kassel Reports of Hydraulic Engineering, No. 9/2000, </w:t>
            </w:r>
            <w:smartTag w:uri="urn:schemas-microsoft-com:office:smarttags" w:element="City">
              <w:r>
                <w:t>Kassel</w:t>
              </w:r>
            </w:smartTag>
            <w:r>
              <w:t>,  Germany, 2000.</w:t>
            </w:r>
          </w:p>
          <w:p w:rsidR="00F442D2" w:rsidRPr="001A6FCE" w:rsidRDefault="00F442D2" w:rsidP="002E227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40" w:hanging="540"/>
              <w:contextualSpacing/>
              <w:jc w:val="both"/>
            </w:pPr>
            <w:proofErr w:type="spellStart"/>
            <w:r w:rsidRPr="00EB0FEE">
              <w:rPr>
                <w:spacing w:val="-3"/>
              </w:rPr>
              <w:t>Demiröz</w:t>
            </w:r>
            <w:proofErr w:type="spellEnd"/>
            <w:r w:rsidRPr="00EB0FEE">
              <w:rPr>
                <w:spacing w:val="-3"/>
              </w:rPr>
              <w:t xml:space="preserve"> E., </w:t>
            </w:r>
            <w:r w:rsidRPr="00EB0FEE">
              <w:rPr>
                <w:b/>
                <w:spacing w:val="-3"/>
              </w:rPr>
              <w:t>Y. Darama</w:t>
            </w:r>
            <w:r w:rsidRPr="00EB0FEE">
              <w:rPr>
                <w:spacing w:val="-3"/>
              </w:rPr>
              <w:t xml:space="preserve">, L. </w:t>
            </w:r>
            <w:proofErr w:type="spellStart"/>
            <w:r w:rsidRPr="00EB0FEE">
              <w:rPr>
                <w:spacing w:val="-3"/>
              </w:rPr>
              <w:t>Kuzum</w:t>
            </w:r>
            <w:proofErr w:type="spellEnd"/>
            <w:r w:rsidRPr="00EB0FEE">
              <w:rPr>
                <w:spacing w:val="-3"/>
              </w:rPr>
              <w:t xml:space="preserve">, "Determination of the effectiveness of the aerators  placed on the spillway </w:t>
            </w:r>
            <w:r w:rsidRPr="00EB0FEE">
              <w:t xml:space="preserve">discharge channels of the </w:t>
            </w:r>
            <w:proofErr w:type="spellStart"/>
            <w:r w:rsidRPr="00EB0FEE">
              <w:t>Keban</w:t>
            </w:r>
            <w:proofErr w:type="spellEnd"/>
            <w:r w:rsidRPr="00EB0FEE">
              <w:t xml:space="preserve"> Dam", International Conference on Large </w:t>
            </w:r>
            <w:r w:rsidRPr="00EB0FEE">
              <w:lastRenderedPageBreak/>
              <w:t>Dams (ICOLD), Q.71-R.24, pp. 353-367, Durban , South Africa, 1994.</w:t>
            </w:r>
            <w:r w:rsidRPr="00EB0FEE">
              <w:rPr>
                <w:spacing w:val="-3"/>
              </w:rPr>
              <w:t xml:space="preserve">  </w:t>
            </w:r>
          </w:p>
          <w:p w:rsidR="001A6FCE" w:rsidRPr="00EB0FEE" w:rsidRDefault="001A6FCE" w:rsidP="002E2273">
            <w:pPr>
              <w:tabs>
                <w:tab w:val="left" w:pos="-720"/>
              </w:tabs>
              <w:suppressAutoHyphens/>
              <w:contextualSpacing/>
              <w:jc w:val="both"/>
            </w:pPr>
          </w:p>
          <w:p w:rsidR="00F442D2" w:rsidRDefault="00F442D2" w:rsidP="002E2273">
            <w:pPr>
              <w:pStyle w:val="BodyText2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ind w:left="426" w:hanging="426"/>
              <w:jc w:val="both"/>
            </w:pPr>
            <w:proofErr w:type="spellStart"/>
            <w:r w:rsidRPr="00EB0FEE">
              <w:t>Demiröz</w:t>
            </w:r>
            <w:proofErr w:type="spellEnd"/>
            <w:r w:rsidRPr="00EB0FEE">
              <w:t xml:space="preserve"> E., and </w:t>
            </w:r>
            <w:r w:rsidRPr="00EB0FEE">
              <w:rPr>
                <w:b/>
              </w:rPr>
              <w:t>Y. Darama</w:t>
            </w:r>
            <w:r w:rsidRPr="00EB0FEE">
              <w:t xml:space="preserve">, "A comparative </w:t>
            </w:r>
            <w:proofErr w:type="gramStart"/>
            <w:r w:rsidRPr="00EB0FEE">
              <w:t>study  between</w:t>
            </w:r>
            <w:proofErr w:type="gramEnd"/>
            <w:r w:rsidRPr="00EB0FEE">
              <w:t xml:space="preserve"> the  prototype and laboratory         data  of the aerators placed  on the  spillway discharge channels of the </w:t>
            </w:r>
            <w:proofErr w:type="spellStart"/>
            <w:r w:rsidRPr="00EB0FEE">
              <w:t>Keban</w:t>
            </w:r>
            <w:proofErr w:type="spellEnd"/>
            <w:r w:rsidRPr="00EB0FEE">
              <w:t xml:space="preserve"> Dam",                      International Symposium on Hydraulic Research in Nature and Laboratory,  Proceedings,           Vol. 1, p 144-150, Wuhan, China, Nov. 17-20, 1992.</w:t>
            </w:r>
          </w:p>
          <w:p w:rsidR="00F442D2" w:rsidRDefault="00F442D2" w:rsidP="002E2273">
            <w:pPr>
              <w:pStyle w:val="BodyText2"/>
              <w:tabs>
                <w:tab w:val="left" w:pos="-720"/>
              </w:tabs>
              <w:suppressAutoHyphens/>
              <w:spacing w:after="0" w:line="240" w:lineRule="auto"/>
              <w:jc w:val="both"/>
            </w:pPr>
          </w:p>
          <w:p w:rsidR="00C27E37" w:rsidRPr="00A91AB5" w:rsidRDefault="00A91AB5" w:rsidP="002E227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A91AB5">
              <w:rPr>
                <w:rFonts w:ascii="Arial" w:hAnsi="Arial" w:cs="Arial"/>
                <w:b/>
                <w:sz w:val="28"/>
                <w:szCs w:val="22"/>
                <w:lang w:val="tr-TR" w:eastAsia="tr-TR"/>
              </w:rPr>
              <w:t>National</w:t>
            </w:r>
          </w:p>
        </w:tc>
      </w:tr>
      <w:tr w:rsidR="00C27E37" w:rsidRPr="00AD00B3" w:rsidTr="002E2273">
        <w:trPr>
          <w:gridAfter w:val="1"/>
          <w:wAfter w:w="142" w:type="dxa"/>
          <w:trHeight w:val="454"/>
        </w:trPr>
        <w:tc>
          <w:tcPr>
            <w:tcW w:w="2547" w:type="dxa"/>
            <w:shd w:val="clear" w:color="auto" w:fill="auto"/>
            <w:vAlign w:val="center"/>
          </w:tcPr>
          <w:p w:rsidR="00C27E37" w:rsidRPr="00AD00B3" w:rsidRDefault="00C27E37" w:rsidP="002E227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2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877C72" w:rsidRDefault="00877C72" w:rsidP="002E2273">
            <w:pPr>
              <w:pStyle w:val="ListParagraph"/>
              <w:numPr>
                <w:ilvl w:val="0"/>
                <w:numId w:val="4"/>
              </w:numPr>
              <w:tabs>
                <w:tab w:val="left" w:pos="-5103"/>
                <w:tab w:val="left" w:pos="-720"/>
              </w:tabs>
              <w:suppressAutoHyphens/>
              <w:ind w:left="195" w:hanging="270"/>
              <w:jc w:val="both"/>
            </w:pPr>
            <w:r w:rsidRPr="00877C72">
              <w:rPr>
                <w:b/>
              </w:rPr>
              <w:t>Darama, Y</w:t>
            </w:r>
            <w:r w:rsidRPr="0089755E">
              <w:t xml:space="preserve">., İ. </w:t>
            </w:r>
            <w:proofErr w:type="spellStart"/>
            <w:r w:rsidRPr="0089755E">
              <w:t>Kaş</w:t>
            </w:r>
            <w:proofErr w:type="spellEnd"/>
            <w:r w:rsidRPr="0089755E">
              <w:t xml:space="preserve">, M. A. </w:t>
            </w:r>
            <w:proofErr w:type="spellStart"/>
            <w:r w:rsidRPr="0089755E">
              <w:t>Kökpınar</w:t>
            </w:r>
            <w:proofErr w:type="spellEnd"/>
            <w:r w:rsidRPr="0089755E">
              <w:t xml:space="preserve">, “ </w:t>
            </w:r>
            <w:r>
              <w:t xml:space="preserve">Rehabilitation of the </w:t>
            </w:r>
            <w:proofErr w:type="spellStart"/>
            <w:r>
              <w:t>Kozlu</w:t>
            </w:r>
            <w:proofErr w:type="spellEnd"/>
            <w:r>
              <w:t xml:space="preserve"> Creek Black Sea outlet</w:t>
            </w:r>
            <w:r w:rsidRPr="0089755E">
              <w:t xml:space="preserve">”, V. </w:t>
            </w:r>
            <w:r>
              <w:t>National Coastal Engineering Symposium, pp. 223-254, Vol. 2</w:t>
            </w:r>
            <w:r w:rsidRPr="0089755E">
              <w:t xml:space="preserve">, 5-7 </w:t>
            </w:r>
            <w:r>
              <w:t xml:space="preserve">May 2005, </w:t>
            </w:r>
            <w:proofErr w:type="spellStart"/>
            <w:r>
              <w:t>Bodrum</w:t>
            </w:r>
            <w:proofErr w:type="spellEnd"/>
            <w:r>
              <w:t>, Turkey</w:t>
            </w:r>
            <w:r w:rsidRPr="0089755E">
              <w:t>.</w:t>
            </w:r>
          </w:p>
          <w:p w:rsidR="00877C72" w:rsidRDefault="00877C72" w:rsidP="002E2273">
            <w:pPr>
              <w:pStyle w:val="ListParagraph"/>
              <w:numPr>
                <w:ilvl w:val="0"/>
                <w:numId w:val="4"/>
              </w:numPr>
              <w:tabs>
                <w:tab w:val="left" w:pos="-5387"/>
                <w:tab w:val="left" w:pos="-720"/>
              </w:tabs>
              <w:suppressAutoHyphens/>
              <w:ind w:left="195" w:hanging="270"/>
              <w:jc w:val="both"/>
              <w:rPr>
                <w:spacing w:val="-3"/>
              </w:rPr>
            </w:pPr>
            <w:r w:rsidRPr="00877C72">
              <w:rPr>
                <w:b/>
                <w:bCs/>
                <w:spacing w:val="-3"/>
              </w:rPr>
              <w:t>Darama Y</w:t>
            </w:r>
            <w:r w:rsidRPr="00877C72">
              <w:rPr>
                <w:spacing w:val="-3"/>
              </w:rPr>
              <w:t xml:space="preserve">., S. </w:t>
            </w:r>
            <w:proofErr w:type="spellStart"/>
            <w:r w:rsidRPr="00877C72">
              <w:rPr>
                <w:spacing w:val="-3"/>
              </w:rPr>
              <w:t>Kapdaşlı</w:t>
            </w:r>
            <w:proofErr w:type="spellEnd"/>
            <w:r w:rsidRPr="00877C72">
              <w:rPr>
                <w:spacing w:val="-3"/>
              </w:rPr>
              <w:t xml:space="preserve">, D. Z. </w:t>
            </w:r>
            <w:proofErr w:type="spellStart"/>
            <w:r w:rsidRPr="00877C72">
              <w:rPr>
                <w:spacing w:val="-3"/>
              </w:rPr>
              <w:t>Şeker</w:t>
            </w:r>
            <w:proofErr w:type="spellEnd"/>
            <w:r w:rsidRPr="00877C72">
              <w:rPr>
                <w:spacing w:val="-3"/>
              </w:rPr>
              <w:t>, “Rehabilitation of River Mouths an Example study: Riva Creek”, IV. National Coastal Engineering Symposium, pp 713-730, October 2002, Antalya, Turkey</w:t>
            </w:r>
          </w:p>
          <w:p w:rsidR="00877C72" w:rsidRDefault="00877C72" w:rsidP="002E2273">
            <w:pPr>
              <w:pStyle w:val="ListParagraph"/>
              <w:numPr>
                <w:ilvl w:val="0"/>
                <w:numId w:val="4"/>
              </w:numPr>
              <w:tabs>
                <w:tab w:val="left" w:pos="-5387"/>
                <w:tab w:val="left" w:pos="-720"/>
              </w:tabs>
              <w:suppressAutoHyphens/>
              <w:ind w:left="195" w:hanging="270"/>
              <w:jc w:val="both"/>
              <w:rPr>
                <w:spacing w:val="-3"/>
              </w:rPr>
            </w:pPr>
            <w:proofErr w:type="spellStart"/>
            <w:r w:rsidRPr="00877C72">
              <w:rPr>
                <w:spacing w:val="-3"/>
              </w:rPr>
              <w:t>Guler</w:t>
            </w:r>
            <w:proofErr w:type="spellEnd"/>
            <w:r w:rsidRPr="00877C72">
              <w:rPr>
                <w:spacing w:val="-3"/>
              </w:rPr>
              <w:t xml:space="preserve"> I., </w:t>
            </w:r>
            <w:r w:rsidRPr="00877C72">
              <w:rPr>
                <w:b/>
                <w:bCs/>
                <w:spacing w:val="-3"/>
              </w:rPr>
              <w:t>Y. Darama</w:t>
            </w:r>
            <w:r w:rsidRPr="00877C72">
              <w:rPr>
                <w:spacing w:val="-3"/>
              </w:rPr>
              <w:t xml:space="preserve">, M. A. Kokpinar, “Coastline Changes at the </w:t>
            </w:r>
            <w:proofErr w:type="spellStart"/>
            <w:r w:rsidRPr="00877C72">
              <w:rPr>
                <w:spacing w:val="-3"/>
              </w:rPr>
              <w:t>Kızılırmak</w:t>
            </w:r>
            <w:proofErr w:type="spellEnd"/>
            <w:r w:rsidRPr="00877C72">
              <w:rPr>
                <w:spacing w:val="-3"/>
              </w:rPr>
              <w:t xml:space="preserve"> River Mouth”, IV. National Coastal Engineering Symposium, pp 703-711, October 2002, Antalya, Turkey.</w:t>
            </w:r>
          </w:p>
          <w:p w:rsidR="00877C72" w:rsidRPr="00877C72" w:rsidRDefault="00877C72" w:rsidP="002E2273">
            <w:pPr>
              <w:pStyle w:val="ListParagraph"/>
              <w:numPr>
                <w:ilvl w:val="0"/>
                <w:numId w:val="4"/>
              </w:numPr>
              <w:suppressAutoHyphens/>
              <w:ind w:left="195" w:hanging="270"/>
              <w:jc w:val="both"/>
              <w:rPr>
                <w:spacing w:val="-3"/>
              </w:rPr>
            </w:pPr>
            <w:proofErr w:type="spellStart"/>
            <w:r w:rsidRPr="00877C72">
              <w:rPr>
                <w:spacing w:val="-3"/>
              </w:rPr>
              <w:t>Kökpınar</w:t>
            </w:r>
            <w:proofErr w:type="spellEnd"/>
            <w:r w:rsidRPr="00877C72">
              <w:rPr>
                <w:spacing w:val="-3"/>
              </w:rPr>
              <w:t xml:space="preserve"> M.A., I. Güler, </w:t>
            </w:r>
            <w:r w:rsidRPr="00877C72">
              <w:rPr>
                <w:b/>
                <w:spacing w:val="-3"/>
              </w:rPr>
              <w:t>Y. Darama</w:t>
            </w:r>
            <w:r w:rsidRPr="00877C72">
              <w:rPr>
                <w:spacing w:val="-3"/>
              </w:rPr>
              <w:t xml:space="preserve">, “Investigation of Coastal Erosion at the </w:t>
            </w:r>
            <w:proofErr w:type="spellStart"/>
            <w:r w:rsidRPr="00877C72">
              <w:rPr>
                <w:spacing w:val="-3"/>
              </w:rPr>
              <w:t>Bafra</w:t>
            </w:r>
            <w:proofErr w:type="spellEnd"/>
            <w:r w:rsidRPr="00877C72">
              <w:rPr>
                <w:spacing w:val="-3"/>
              </w:rPr>
              <w:t xml:space="preserve"> Plain near the </w:t>
            </w:r>
            <w:proofErr w:type="spellStart"/>
            <w:r w:rsidRPr="00877C72">
              <w:rPr>
                <w:spacing w:val="-3"/>
              </w:rPr>
              <w:t>Kızılırmak</w:t>
            </w:r>
            <w:proofErr w:type="spellEnd"/>
            <w:r w:rsidRPr="00877C72">
              <w:rPr>
                <w:spacing w:val="-3"/>
              </w:rPr>
              <w:t xml:space="preserve">-Black Sea Junction”, III National Coastal Engineering Symposium, pp 507-542, 5-7 October 2000, </w:t>
            </w:r>
            <w:proofErr w:type="spellStart"/>
            <w:r w:rsidRPr="00877C72">
              <w:rPr>
                <w:spacing w:val="-3"/>
              </w:rPr>
              <w:t>Çanakkale</w:t>
            </w:r>
            <w:proofErr w:type="spellEnd"/>
            <w:r w:rsidRPr="00877C72">
              <w:rPr>
                <w:spacing w:val="-3"/>
              </w:rPr>
              <w:t>, Turkey.</w:t>
            </w:r>
          </w:p>
          <w:p w:rsidR="00877C72" w:rsidRPr="00897196" w:rsidRDefault="00877C72" w:rsidP="002E2273">
            <w:pPr>
              <w:pStyle w:val="BodyText2"/>
              <w:numPr>
                <w:ilvl w:val="0"/>
                <w:numId w:val="4"/>
              </w:numPr>
              <w:tabs>
                <w:tab w:val="left" w:pos="-5529"/>
              </w:tabs>
              <w:spacing w:line="240" w:lineRule="auto"/>
              <w:ind w:left="195" w:hanging="270"/>
            </w:pPr>
            <w:r w:rsidRPr="00897196">
              <w:t xml:space="preserve">Darama, Y., </w:t>
            </w:r>
            <w:r>
              <w:sym w:font="Symbol" w:char="F0B2"/>
            </w:r>
            <w:r>
              <w:t>Determination of Flow Characteristics in the Spillway Discharge Channels and Energy Dissipaters</w:t>
            </w:r>
            <w:r>
              <w:sym w:font="Symbol" w:char="F0B2"/>
            </w:r>
            <w:r w:rsidRPr="00897196">
              <w:t xml:space="preserve">, </w:t>
            </w:r>
            <w:r>
              <w:t xml:space="preserve">Vth  National Symposium on Hydraulic Engineering Problems, pp. 18-1 – 18-22, 21-23 September 1998, </w:t>
            </w:r>
            <w:proofErr w:type="spellStart"/>
            <w:r>
              <w:t>Muğla</w:t>
            </w:r>
            <w:proofErr w:type="spellEnd"/>
            <w:r>
              <w:t>, Turkey</w:t>
            </w:r>
          </w:p>
          <w:p w:rsidR="00877C72" w:rsidRPr="00897196" w:rsidRDefault="00877C72" w:rsidP="002E2273">
            <w:pPr>
              <w:pStyle w:val="BodyText2"/>
              <w:numPr>
                <w:ilvl w:val="0"/>
                <w:numId w:val="4"/>
              </w:numPr>
              <w:spacing w:line="240" w:lineRule="auto"/>
              <w:ind w:left="195" w:hanging="270"/>
            </w:pPr>
            <w:proofErr w:type="spellStart"/>
            <w:r w:rsidRPr="00897196">
              <w:t>Acar</w:t>
            </w:r>
            <w:proofErr w:type="spellEnd"/>
            <w:r w:rsidRPr="00897196">
              <w:t xml:space="preserve"> Ö., H. </w:t>
            </w:r>
            <w:proofErr w:type="spellStart"/>
            <w:r w:rsidRPr="00897196">
              <w:t>Önder</w:t>
            </w:r>
            <w:proofErr w:type="spellEnd"/>
            <w:r w:rsidRPr="00897196">
              <w:t xml:space="preserve">, </w:t>
            </w:r>
            <w:r w:rsidRPr="00897196">
              <w:rPr>
                <w:b/>
              </w:rPr>
              <w:t>Y. Darama</w:t>
            </w:r>
            <w:r w:rsidRPr="00897196">
              <w:t>, “</w:t>
            </w:r>
            <w:r>
              <w:t xml:space="preserve">Numerical </w:t>
            </w:r>
            <w:r w:rsidRPr="00897196">
              <w:t xml:space="preserve">Simulation of Groundwater Flow </w:t>
            </w:r>
            <w:r>
              <w:t xml:space="preserve">in the </w:t>
            </w:r>
            <w:proofErr w:type="spellStart"/>
            <w:r>
              <w:t>Misli</w:t>
            </w:r>
            <w:proofErr w:type="spellEnd"/>
            <w:r>
              <w:t xml:space="preserve"> Plain in the Central Anatolia: Application of </w:t>
            </w:r>
            <w:proofErr w:type="spellStart"/>
            <w:r>
              <w:t>Modflow</w:t>
            </w:r>
            <w:proofErr w:type="spellEnd"/>
            <w:r>
              <w:t xml:space="preserve"> Program Package</w:t>
            </w:r>
            <w:r w:rsidRPr="00897196">
              <w:t xml:space="preserve">”, </w:t>
            </w:r>
            <w:r>
              <w:t>V</w:t>
            </w:r>
            <w:r>
              <w:rPr>
                <w:vertAlign w:val="superscript"/>
              </w:rPr>
              <w:t>th</w:t>
            </w:r>
            <w:r>
              <w:t xml:space="preserve"> National Symposium on Hydraulic Engineering Problems, pp. 5-1</w:t>
            </w:r>
            <w:r w:rsidRPr="00897196">
              <w:t>– 5</w:t>
            </w:r>
            <w:r>
              <w:t xml:space="preserve">-21, 21-23 September 1998, </w:t>
            </w:r>
            <w:proofErr w:type="spellStart"/>
            <w:r w:rsidRPr="00897196">
              <w:t>Muğla</w:t>
            </w:r>
            <w:proofErr w:type="spellEnd"/>
            <w:r>
              <w:t>, Turkey</w:t>
            </w:r>
            <w:r w:rsidRPr="00897196">
              <w:t>.</w:t>
            </w:r>
          </w:p>
          <w:p w:rsidR="00877C72" w:rsidRPr="00877C72" w:rsidRDefault="00877C72" w:rsidP="002E2273">
            <w:pPr>
              <w:pStyle w:val="ListParagraph"/>
              <w:numPr>
                <w:ilvl w:val="0"/>
                <w:numId w:val="4"/>
              </w:numPr>
              <w:tabs>
                <w:tab w:val="left" w:pos="-2325"/>
              </w:tabs>
              <w:suppressAutoHyphens/>
              <w:ind w:left="195" w:hanging="270"/>
              <w:jc w:val="both"/>
              <w:rPr>
                <w:spacing w:val="-3"/>
              </w:rPr>
            </w:pPr>
            <w:proofErr w:type="spellStart"/>
            <w:r w:rsidRPr="00877C72">
              <w:rPr>
                <w:spacing w:val="-3"/>
              </w:rPr>
              <w:t>Üzücek</w:t>
            </w:r>
            <w:proofErr w:type="spellEnd"/>
            <w:r w:rsidRPr="00877C72">
              <w:rPr>
                <w:spacing w:val="-3"/>
              </w:rPr>
              <w:t xml:space="preserve">, E., </w:t>
            </w:r>
            <w:r w:rsidRPr="00877C72">
              <w:rPr>
                <w:b/>
                <w:spacing w:val="-3"/>
              </w:rPr>
              <w:t>Y. Darama</w:t>
            </w:r>
            <w:r w:rsidRPr="00877C72">
              <w:rPr>
                <w:spacing w:val="-3"/>
              </w:rPr>
              <w:t>,  D. Yıldız, "Determination of Scour Depth and Location at the Downstream of Flip-Bucket Type Energy Dissipaters”, IV National Symposium on Computer Models Used in Civil Engineering, Istanbul  Technical University, October 1993, Istanbul, Turkey.</w:t>
            </w:r>
          </w:p>
          <w:p w:rsidR="00C27E37" w:rsidRPr="00AD00B3" w:rsidRDefault="00C27E37" w:rsidP="002E227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Default="002E2273" w:rsidP="00C27E3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textWrapping" w:clear="all"/>
      </w: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CITATIONS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5773"/>
      </w:tblGrid>
      <w:tr w:rsidR="00C27E37" w:rsidRPr="00AD00B3" w:rsidTr="00BD6EEE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BD6EEE" w:rsidRPr="00E13265" w:rsidRDefault="00BD6EEE" w:rsidP="00BD6EEE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Sum of times cited without self-citations (ISI Web of Science): </w:t>
            </w:r>
          </w:p>
          <w:p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C27E37" w:rsidRPr="00AD00B3" w:rsidRDefault="00EF674E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132</w:t>
            </w:r>
          </w:p>
        </w:tc>
      </w:tr>
    </w:tbl>
    <w:p w:rsidR="00E13265" w:rsidRDefault="00E13265" w:rsidP="00C27E37">
      <w:pPr>
        <w:rPr>
          <w:rFonts w:ascii="Arial" w:hAnsi="Arial" w:cs="Arial"/>
          <w:b/>
          <w:sz w:val="22"/>
          <w:szCs w:val="22"/>
        </w:rPr>
      </w:pPr>
    </w:p>
    <w:p w:rsidR="007F3168" w:rsidRDefault="007F3168" w:rsidP="00124550">
      <w:pPr>
        <w:rPr>
          <w:rFonts w:ascii="Arial" w:hAnsi="Arial" w:cs="Arial"/>
          <w:sz w:val="22"/>
          <w:szCs w:val="20"/>
        </w:rPr>
      </w:pPr>
    </w:p>
    <w:p w:rsidR="00124550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711"/>
      </w:tblGrid>
      <w:tr w:rsidR="0012455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AD00B3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Hydrology</w:t>
            </w:r>
            <w:r w:rsidR="00124550"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2455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AD00B3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Irrıgation and Drainage</w:t>
            </w:r>
          </w:p>
        </w:tc>
      </w:tr>
      <w:tr w:rsidR="00F402DF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02DF" w:rsidRPr="00AD00B3" w:rsidRDefault="00F402DF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Fluid Mechanics</w:t>
            </w:r>
          </w:p>
        </w:tc>
      </w:tr>
      <w:tr w:rsidR="00F402DF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Hydraulic Engineering (Hydromechanics)</w:t>
            </w:r>
          </w:p>
        </w:tc>
      </w:tr>
      <w:tr w:rsidR="00F402DF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Urban Hydraulics</w:t>
            </w:r>
          </w:p>
        </w:tc>
      </w:tr>
      <w:tr w:rsidR="00F402DF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Hydrology and Water Resources</w:t>
            </w:r>
          </w:p>
        </w:tc>
      </w:tr>
      <w:tr w:rsidR="00F402DF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Open Channel Hydraulics</w:t>
            </w:r>
          </w:p>
        </w:tc>
      </w:tr>
    </w:tbl>
    <w:p w:rsidR="009A1675" w:rsidRDefault="009A1675" w:rsidP="00124550">
      <w:pPr>
        <w:rPr>
          <w:rFonts w:ascii="Arial" w:hAnsi="Arial" w:cs="Arial"/>
          <w:sz w:val="22"/>
          <w:szCs w:val="20"/>
        </w:rPr>
      </w:pPr>
    </w:p>
    <w:p w:rsidR="00F402DF" w:rsidRDefault="00F402DF" w:rsidP="00C27E37">
      <w:pPr>
        <w:rPr>
          <w:rFonts w:ascii="Arial" w:hAnsi="Arial" w:cs="Arial"/>
          <w:b/>
          <w:bCs/>
          <w:szCs w:val="20"/>
        </w:rPr>
      </w:pPr>
    </w:p>
    <w:p w:rsidR="00F402DF" w:rsidRDefault="00F402DF" w:rsidP="00C27E37">
      <w:pPr>
        <w:rPr>
          <w:rFonts w:ascii="Arial" w:hAnsi="Arial" w:cs="Arial"/>
          <w:b/>
          <w:bCs/>
          <w:szCs w:val="20"/>
        </w:rPr>
      </w:pPr>
    </w:p>
    <w:p w:rsidR="003E4144" w:rsidRPr="00203164" w:rsidRDefault="006C37A5" w:rsidP="00C27E37">
      <w:pPr>
        <w:rPr>
          <w:rFonts w:ascii="Arial" w:hAnsi="Arial" w:cs="Arial"/>
          <w:b/>
          <w:bCs/>
          <w:szCs w:val="20"/>
        </w:rPr>
      </w:pPr>
      <w:r w:rsidRPr="00203164">
        <w:rPr>
          <w:rFonts w:ascii="Arial" w:hAnsi="Arial" w:cs="Arial"/>
          <w:b/>
          <w:bCs/>
          <w:szCs w:val="20"/>
        </w:rPr>
        <w:t>THESES SUPERVISED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12455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AD00B3" w:rsidRDefault="00A91AB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 xml:space="preserve">PhD Thesis, </w:t>
            </w:r>
            <w:r w:rsidR="001A6FCE">
              <w:rPr>
                <w:rFonts w:ascii="Arial" w:hAnsi="Arial" w:cs="Arial"/>
                <w:sz w:val="22"/>
              </w:rPr>
              <w:t>“</w:t>
            </w:r>
            <w:r>
              <w:rPr>
                <w:rFonts w:ascii="Arial" w:hAnsi="Arial" w:cs="Arial"/>
                <w:sz w:val="22"/>
              </w:rPr>
              <w:t xml:space="preserve">GIS Integrated Pipe Irrigation </w:t>
            </w:r>
            <w:r w:rsidR="001A6FCE">
              <w:rPr>
                <w:rFonts w:ascii="Arial" w:hAnsi="Arial" w:cs="Arial"/>
                <w:sz w:val="22"/>
              </w:rPr>
              <w:t>Network Optimization”, ODTÜ, August 2020</w:t>
            </w:r>
            <w:r w:rsidR="00124550"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2455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D0C58" w:rsidRPr="00FD0C58" w:rsidRDefault="00F402DF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MS Thesis, “The Importance and Determination of Manning’s Roughness Coefficient in Natural Channel by </w:t>
            </w:r>
            <w:proofErr w:type="spellStart"/>
            <w:r>
              <w:rPr>
                <w:rFonts w:ascii="Arial" w:hAnsi="Arial" w:cs="Arial"/>
                <w:sz w:val="22"/>
              </w:rPr>
              <w:t>Cowans’s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Method During Floods”</w:t>
            </w:r>
            <w:r w:rsidR="00DA0CA0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2014</w:t>
            </w:r>
          </w:p>
        </w:tc>
      </w:tr>
      <w:tr w:rsidR="00FD0C58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D0C58" w:rsidRPr="00AD00B3" w:rsidRDefault="00FD0C58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D0C58" w:rsidRDefault="00FD0C58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MS Thesis “Optimization of the </w:t>
            </w:r>
            <w:proofErr w:type="spellStart"/>
            <w:r>
              <w:rPr>
                <w:rFonts w:ascii="Arial" w:hAnsi="Arial" w:cs="Arial"/>
                <w:sz w:val="22"/>
              </w:rPr>
              <w:t>Atabey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Pipe Irrigation Network by Using SUFEN Network Software”, Completed on January 10, 2019</w:t>
            </w:r>
          </w:p>
        </w:tc>
      </w:tr>
      <w:tr w:rsidR="00FD0C58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D0C58" w:rsidRDefault="00FD0C58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D0C58" w:rsidRDefault="00FD0C58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MS Thesis, “</w:t>
            </w:r>
            <w:r w:rsidR="007A111D">
              <w:rPr>
                <w:rFonts w:ascii="Arial" w:hAnsi="Arial" w:cs="Arial"/>
                <w:sz w:val="22"/>
              </w:rPr>
              <w:t xml:space="preserve">Flood Inundation Damage </w:t>
            </w:r>
            <w:r>
              <w:rPr>
                <w:rFonts w:ascii="Arial" w:hAnsi="Arial" w:cs="Arial"/>
                <w:sz w:val="22"/>
              </w:rPr>
              <w:t xml:space="preserve"> of </w:t>
            </w:r>
            <w:r w:rsidR="007A111D">
              <w:rPr>
                <w:rFonts w:ascii="Arial" w:hAnsi="Arial" w:cs="Arial"/>
                <w:sz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</w:rPr>
              <w:t>Himreen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Dam in Northeast of Bagdad, Iraq by using HEC-RAS</w:t>
            </w:r>
            <w:r w:rsidR="001A6FCE">
              <w:rPr>
                <w:rFonts w:ascii="Arial" w:hAnsi="Arial" w:cs="Arial"/>
                <w:sz w:val="22"/>
              </w:rPr>
              <w:t>”, September 2019</w:t>
            </w:r>
          </w:p>
        </w:tc>
      </w:tr>
      <w:tr w:rsidR="001A6FCE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A6FCE" w:rsidRDefault="001A6FCE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A6FCE" w:rsidRDefault="001A6FCE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MS Thesis, “Site Selection of a Rainwater Harvesting Structure in Al-</w:t>
            </w:r>
            <w:proofErr w:type="spellStart"/>
            <w:r>
              <w:rPr>
                <w:rFonts w:ascii="Arial" w:hAnsi="Arial" w:cs="Arial"/>
                <w:sz w:val="22"/>
              </w:rPr>
              <w:t>Muhammadi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Valley in </w:t>
            </w:r>
            <w:proofErr w:type="spellStart"/>
            <w:r>
              <w:rPr>
                <w:rFonts w:ascii="Arial" w:hAnsi="Arial" w:cs="Arial"/>
                <w:sz w:val="22"/>
              </w:rPr>
              <w:t>Anber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Province, Iraq using Remote Sensing and GIS Techniques”, July 2020</w:t>
            </w:r>
          </w:p>
        </w:tc>
      </w:tr>
    </w:tbl>
    <w:p w:rsidR="003E4144" w:rsidRDefault="003E4144" w:rsidP="00124550">
      <w:pPr>
        <w:rPr>
          <w:rFonts w:ascii="Arial" w:hAnsi="Arial" w:cs="Arial"/>
          <w:sz w:val="22"/>
          <w:szCs w:val="20"/>
        </w:rPr>
      </w:pPr>
    </w:p>
    <w:p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9"/>
      <w:headerReference w:type="first" r:id="rId10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66" w:rsidRDefault="00FD7666" w:rsidP="006F34E2">
      <w:r>
        <w:separator/>
      </w:r>
    </w:p>
  </w:endnote>
  <w:endnote w:type="continuationSeparator" w:id="0">
    <w:p w:rsidR="00FD7666" w:rsidRDefault="00FD7666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66" w:rsidRDefault="00FD7666" w:rsidP="006F34E2">
      <w:r>
        <w:separator/>
      </w:r>
    </w:p>
  </w:footnote>
  <w:footnote w:type="continuationSeparator" w:id="0">
    <w:p w:rsidR="00FD7666" w:rsidRDefault="00FD7666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FD7666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FD7666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6C8A"/>
    <w:multiLevelType w:val="hybridMultilevel"/>
    <w:tmpl w:val="896C5E58"/>
    <w:lvl w:ilvl="0" w:tplc="AE00A7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97774"/>
    <w:multiLevelType w:val="hybridMultilevel"/>
    <w:tmpl w:val="ED881D38"/>
    <w:lvl w:ilvl="0" w:tplc="5B32071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FD464E6"/>
    <w:multiLevelType w:val="multilevel"/>
    <w:tmpl w:val="4936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56B99"/>
    <w:multiLevelType w:val="hybridMultilevel"/>
    <w:tmpl w:val="1D8CFDE6"/>
    <w:lvl w:ilvl="0" w:tplc="B3928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615"/>
    <w:rsid w:val="000458DE"/>
    <w:rsid w:val="000511B1"/>
    <w:rsid w:val="0005154B"/>
    <w:rsid w:val="000524F5"/>
    <w:rsid w:val="00054C40"/>
    <w:rsid w:val="00055D90"/>
    <w:rsid w:val="00060C81"/>
    <w:rsid w:val="000620CD"/>
    <w:rsid w:val="000645F5"/>
    <w:rsid w:val="00066745"/>
    <w:rsid w:val="0007223F"/>
    <w:rsid w:val="00081AC1"/>
    <w:rsid w:val="00081B49"/>
    <w:rsid w:val="00084656"/>
    <w:rsid w:val="000917F0"/>
    <w:rsid w:val="00095E9F"/>
    <w:rsid w:val="000A2630"/>
    <w:rsid w:val="000A408F"/>
    <w:rsid w:val="000A4ADB"/>
    <w:rsid w:val="000A4FDC"/>
    <w:rsid w:val="000B0E43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A6FCE"/>
    <w:rsid w:val="001B01F0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2AB5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2273"/>
    <w:rsid w:val="002E340F"/>
    <w:rsid w:val="002E3E44"/>
    <w:rsid w:val="002E760F"/>
    <w:rsid w:val="002E79D8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01F7"/>
    <w:rsid w:val="00373410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432"/>
    <w:rsid w:val="003B0BDC"/>
    <w:rsid w:val="003B2C8F"/>
    <w:rsid w:val="003B6C06"/>
    <w:rsid w:val="003B6F6D"/>
    <w:rsid w:val="003C2293"/>
    <w:rsid w:val="003C361B"/>
    <w:rsid w:val="003C3799"/>
    <w:rsid w:val="003C3D3D"/>
    <w:rsid w:val="003D3B2E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46F6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533"/>
    <w:rsid w:val="004A3F40"/>
    <w:rsid w:val="004B20B6"/>
    <w:rsid w:val="004B4755"/>
    <w:rsid w:val="004D12CF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4E9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166C"/>
    <w:rsid w:val="00594F07"/>
    <w:rsid w:val="0059741F"/>
    <w:rsid w:val="005974EE"/>
    <w:rsid w:val="005A5B07"/>
    <w:rsid w:val="005A60F3"/>
    <w:rsid w:val="005A79C2"/>
    <w:rsid w:val="005B18FB"/>
    <w:rsid w:val="005B65A5"/>
    <w:rsid w:val="005B7417"/>
    <w:rsid w:val="005B7983"/>
    <w:rsid w:val="005C1A2D"/>
    <w:rsid w:val="005C3D02"/>
    <w:rsid w:val="005C50BE"/>
    <w:rsid w:val="005D0297"/>
    <w:rsid w:val="005D5423"/>
    <w:rsid w:val="005D5AE1"/>
    <w:rsid w:val="005D5B5A"/>
    <w:rsid w:val="005E0429"/>
    <w:rsid w:val="005E1117"/>
    <w:rsid w:val="005E2809"/>
    <w:rsid w:val="005E2958"/>
    <w:rsid w:val="005E374A"/>
    <w:rsid w:val="005F0AA4"/>
    <w:rsid w:val="00612A93"/>
    <w:rsid w:val="006172CE"/>
    <w:rsid w:val="006241FD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76307"/>
    <w:rsid w:val="00780F76"/>
    <w:rsid w:val="00781400"/>
    <w:rsid w:val="0079002A"/>
    <w:rsid w:val="00791863"/>
    <w:rsid w:val="007A111D"/>
    <w:rsid w:val="007A4004"/>
    <w:rsid w:val="007B08B3"/>
    <w:rsid w:val="007B0CCD"/>
    <w:rsid w:val="007B3A7E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77C72"/>
    <w:rsid w:val="00880F3D"/>
    <w:rsid w:val="00892FC3"/>
    <w:rsid w:val="00893F0E"/>
    <w:rsid w:val="0089644A"/>
    <w:rsid w:val="008A2453"/>
    <w:rsid w:val="008A33A7"/>
    <w:rsid w:val="008A5499"/>
    <w:rsid w:val="008B692B"/>
    <w:rsid w:val="008C5C39"/>
    <w:rsid w:val="008C7510"/>
    <w:rsid w:val="008C7D06"/>
    <w:rsid w:val="008D3D1E"/>
    <w:rsid w:val="008E4515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4532D"/>
    <w:rsid w:val="00953CD0"/>
    <w:rsid w:val="00954A1E"/>
    <w:rsid w:val="00955524"/>
    <w:rsid w:val="00960885"/>
    <w:rsid w:val="009676B3"/>
    <w:rsid w:val="00970468"/>
    <w:rsid w:val="00971642"/>
    <w:rsid w:val="009726DF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2D76"/>
    <w:rsid w:val="009B7CA0"/>
    <w:rsid w:val="009C4F5E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11"/>
    <w:rsid w:val="00A23888"/>
    <w:rsid w:val="00A24CB2"/>
    <w:rsid w:val="00A30B9D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1AB5"/>
    <w:rsid w:val="00A92FAF"/>
    <w:rsid w:val="00A93973"/>
    <w:rsid w:val="00A94971"/>
    <w:rsid w:val="00A9640E"/>
    <w:rsid w:val="00AA1296"/>
    <w:rsid w:val="00AA7025"/>
    <w:rsid w:val="00AA7184"/>
    <w:rsid w:val="00AA7E1C"/>
    <w:rsid w:val="00AB170D"/>
    <w:rsid w:val="00AB24B2"/>
    <w:rsid w:val="00AB484E"/>
    <w:rsid w:val="00AB5873"/>
    <w:rsid w:val="00AD00B3"/>
    <w:rsid w:val="00AE42E0"/>
    <w:rsid w:val="00AF216E"/>
    <w:rsid w:val="00B010CF"/>
    <w:rsid w:val="00B07615"/>
    <w:rsid w:val="00B138C2"/>
    <w:rsid w:val="00B2378F"/>
    <w:rsid w:val="00B2519E"/>
    <w:rsid w:val="00B26459"/>
    <w:rsid w:val="00B26A07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A797D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29A9"/>
    <w:rsid w:val="00C777AE"/>
    <w:rsid w:val="00C77CB0"/>
    <w:rsid w:val="00C8455B"/>
    <w:rsid w:val="00C86434"/>
    <w:rsid w:val="00C86A38"/>
    <w:rsid w:val="00C95E82"/>
    <w:rsid w:val="00CA62C9"/>
    <w:rsid w:val="00CA68B6"/>
    <w:rsid w:val="00CA77CD"/>
    <w:rsid w:val="00CB0568"/>
    <w:rsid w:val="00CB7231"/>
    <w:rsid w:val="00CC10DC"/>
    <w:rsid w:val="00CC2133"/>
    <w:rsid w:val="00CC4062"/>
    <w:rsid w:val="00CC548E"/>
    <w:rsid w:val="00CC7F16"/>
    <w:rsid w:val="00CD0223"/>
    <w:rsid w:val="00CD71D2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305F3"/>
    <w:rsid w:val="00D332EA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07B5"/>
    <w:rsid w:val="00D91125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1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0EEC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95FF9"/>
    <w:rsid w:val="00EA3E9E"/>
    <w:rsid w:val="00EA4B53"/>
    <w:rsid w:val="00EA6527"/>
    <w:rsid w:val="00EA7216"/>
    <w:rsid w:val="00EA7E51"/>
    <w:rsid w:val="00EB3B55"/>
    <w:rsid w:val="00EC5A8F"/>
    <w:rsid w:val="00ED069F"/>
    <w:rsid w:val="00ED4683"/>
    <w:rsid w:val="00ED7B77"/>
    <w:rsid w:val="00EE1949"/>
    <w:rsid w:val="00EE7E23"/>
    <w:rsid w:val="00EF13C7"/>
    <w:rsid w:val="00EF6642"/>
    <w:rsid w:val="00EF674E"/>
    <w:rsid w:val="00F0480C"/>
    <w:rsid w:val="00F06989"/>
    <w:rsid w:val="00F11117"/>
    <w:rsid w:val="00F11383"/>
    <w:rsid w:val="00F15081"/>
    <w:rsid w:val="00F23694"/>
    <w:rsid w:val="00F30C9B"/>
    <w:rsid w:val="00F32665"/>
    <w:rsid w:val="00F35F2E"/>
    <w:rsid w:val="00F37C47"/>
    <w:rsid w:val="00F402DF"/>
    <w:rsid w:val="00F42A23"/>
    <w:rsid w:val="00F42AA6"/>
    <w:rsid w:val="00F442D2"/>
    <w:rsid w:val="00F479CB"/>
    <w:rsid w:val="00F47CC4"/>
    <w:rsid w:val="00F547A8"/>
    <w:rsid w:val="00F55385"/>
    <w:rsid w:val="00F608EE"/>
    <w:rsid w:val="00F61A22"/>
    <w:rsid w:val="00F65D47"/>
    <w:rsid w:val="00F67766"/>
    <w:rsid w:val="00F701E9"/>
    <w:rsid w:val="00F70F2E"/>
    <w:rsid w:val="00F75C81"/>
    <w:rsid w:val="00F8127A"/>
    <w:rsid w:val="00F82020"/>
    <w:rsid w:val="00F824BD"/>
    <w:rsid w:val="00F82855"/>
    <w:rsid w:val="00F83970"/>
    <w:rsid w:val="00F84A65"/>
    <w:rsid w:val="00F86716"/>
    <w:rsid w:val="00F86F66"/>
    <w:rsid w:val="00F94E3D"/>
    <w:rsid w:val="00F95384"/>
    <w:rsid w:val="00F96748"/>
    <w:rsid w:val="00FB5169"/>
    <w:rsid w:val="00FB5AE0"/>
    <w:rsid w:val="00FB63CD"/>
    <w:rsid w:val="00FB754E"/>
    <w:rsid w:val="00FB79FC"/>
    <w:rsid w:val="00FD0C58"/>
    <w:rsid w:val="00FD7666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9"/>
    <o:shapelayout v:ext="edit">
      <o:idmap v:ext="edit" data="1"/>
    </o:shapelayout>
  </w:shapeDefaults>
  <w:decimalSymbol w:val="."/>
  <w:listSeparator w:val=","/>
  <w14:docId w14:val="5881D8B2"/>
  <w15:docId w15:val="{100C516F-A535-4095-A053-E324E58B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link w:val="BodyText3Char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1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sz w:val="24"/>
      <w:szCs w:val="22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A797D"/>
    <w:rPr>
      <w:rFonts w:ascii="Calibri" w:eastAsia="Calibri" w:hAnsi="Calibri"/>
      <w:sz w:val="22"/>
      <w:szCs w:val="21"/>
      <w:lang w:val="tr-TR"/>
    </w:rPr>
  </w:style>
  <w:style w:type="character" w:customStyle="1" w:styleId="PlainTextChar">
    <w:name w:val="Plain Text Char"/>
    <w:basedOn w:val="DefaultParagraphFont"/>
    <w:link w:val="PlainText"/>
    <w:uiPriority w:val="99"/>
    <w:rsid w:val="00BA797D"/>
    <w:rPr>
      <w:rFonts w:ascii="Calibri" w:eastAsia="Calibri" w:hAnsi="Calibri"/>
      <w:sz w:val="22"/>
      <w:szCs w:val="21"/>
      <w:lang w:val="tr-TR"/>
    </w:rPr>
  </w:style>
  <w:style w:type="paragraph" w:styleId="BodyText2">
    <w:name w:val="Body Text 2"/>
    <w:basedOn w:val="Normal"/>
    <w:link w:val="BodyText2Char"/>
    <w:rsid w:val="00F442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42D2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3B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A7ED-F2E0-4878-B9F5-33EB9681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10473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Yakup Darama</cp:lastModifiedBy>
  <cp:revision>8</cp:revision>
  <cp:lastPrinted>2020-12-15T06:20:00Z</cp:lastPrinted>
  <dcterms:created xsi:type="dcterms:W3CDTF">2021-01-18T12:35:00Z</dcterms:created>
  <dcterms:modified xsi:type="dcterms:W3CDTF">2021-03-05T08:48:00Z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