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558" w:rsidRPr="00781C09" w:rsidRDefault="00737E23">
      <w:pPr>
        <w:spacing w:before="44"/>
        <w:ind w:left="115" w:right="2956"/>
        <w:rPr>
          <w:rFonts w:ascii="Times New Roman" w:eastAsia="Times New Roman" w:hAnsi="Times New Roman" w:cs="Times New Roman"/>
        </w:rPr>
      </w:pPr>
      <w:r w:rsidRPr="00781C09">
        <w:rPr>
          <w:rFonts w:ascii="Times New Roman" w:hAnsi="Times New Roman" w:cs="Times New Roman"/>
        </w:rPr>
        <w:t>(Senate Resolution date 23.03.2017 and number 04)</w:t>
      </w:r>
    </w:p>
    <w:p w:rsidR="00F07558" w:rsidRPr="00781C09" w:rsidRDefault="00737E23" w:rsidP="00F22418">
      <w:pPr>
        <w:pStyle w:val="Heading1"/>
        <w:spacing w:before="88" w:line="316" w:lineRule="auto"/>
        <w:ind w:left="2410" w:right="2222" w:firstLine="8"/>
        <w:jc w:val="center"/>
        <w:rPr>
          <w:rFonts w:cs="Times New Roman"/>
          <w:b w:val="0"/>
          <w:bCs w:val="0"/>
        </w:rPr>
      </w:pPr>
      <w:r w:rsidRPr="00781C09">
        <w:rPr>
          <w:rFonts w:cs="Times New Roman"/>
        </w:rPr>
        <w:t>ATILIM U</w:t>
      </w:r>
      <w:r w:rsidR="00F22418" w:rsidRPr="00781C09">
        <w:rPr>
          <w:rFonts w:cs="Times New Roman"/>
        </w:rPr>
        <w:t xml:space="preserve">NIVERSITY COOPERATIVE EDUCATION </w:t>
      </w:r>
      <w:r w:rsidRPr="00781C09">
        <w:rPr>
          <w:rFonts w:cs="Times New Roman"/>
        </w:rPr>
        <w:t>DIRECTIVE</w:t>
      </w:r>
    </w:p>
    <w:p w:rsidR="00F07558" w:rsidRPr="00781C09" w:rsidRDefault="00F07558">
      <w:pPr>
        <w:spacing w:before="8"/>
        <w:rPr>
          <w:rFonts w:ascii="Times New Roman" w:eastAsia="Times New Roman" w:hAnsi="Times New Roman" w:cs="Times New Roman"/>
          <w:b/>
          <w:bCs/>
          <w:sz w:val="21"/>
          <w:szCs w:val="21"/>
        </w:rPr>
      </w:pPr>
    </w:p>
    <w:p w:rsidR="00F07558" w:rsidRPr="00781C09" w:rsidRDefault="00F07558">
      <w:pPr>
        <w:rPr>
          <w:rFonts w:ascii="Times New Roman" w:eastAsia="Times New Roman" w:hAnsi="Times New Roman" w:cs="Times New Roman"/>
          <w:sz w:val="21"/>
          <w:szCs w:val="21"/>
        </w:rPr>
        <w:sectPr w:rsidR="00F07558" w:rsidRPr="00781C09">
          <w:type w:val="continuous"/>
          <w:pgSz w:w="11910" w:h="16840"/>
          <w:pgMar w:top="1400" w:right="1300" w:bottom="280" w:left="1300" w:header="708" w:footer="708" w:gutter="0"/>
          <w:cols w:space="708"/>
        </w:sectPr>
      </w:pPr>
    </w:p>
    <w:p w:rsidR="00F07558" w:rsidRPr="00781C09" w:rsidRDefault="00F07558">
      <w:pPr>
        <w:rPr>
          <w:rFonts w:ascii="Times New Roman" w:eastAsia="Times New Roman" w:hAnsi="Times New Roman" w:cs="Times New Roman"/>
          <w:b/>
          <w:bCs/>
          <w:sz w:val="24"/>
          <w:szCs w:val="24"/>
        </w:rPr>
      </w:pPr>
    </w:p>
    <w:p w:rsidR="00F07558" w:rsidRPr="00781C09" w:rsidRDefault="00F07558">
      <w:pPr>
        <w:rPr>
          <w:rFonts w:ascii="Times New Roman" w:eastAsia="Times New Roman" w:hAnsi="Times New Roman" w:cs="Times New Roman"/>
          <w:b/>
          <w:bCs/>
          <w:sz w:val="24"/>
          <w:szCs w:val="24"/>
        </w:rPr>
      </w:pPr>
    </w:p>
    <w:p w:rsidR="00F07558" w:rsidRPr="00781C09" w:rsidRDefault="00737E23" w:rsidP="00F22418">
      <w:pPr>
        <w:spacing w:before="148"/>
        <w:ind w:left="142" w:right="-292"/>
        <w:rPr>
          <w:rFonts w:ascii="Times New Roman" w:eastAsia="Times New Roman" w:hAnsi="Times New Roman" w:cs="Times New Roman"/>
          <w:sz w:val="24"/>
          <w:szCs w:val="24"/>
        </w:rPr>
      </w:pPr>
      <w:bookmarkStart w:id="0" w:name="Amaç"/>
      <w:bookmarkEnd w:id="0"/>
      <w:r w:rsidRPr="00781C09">
        <w:rPr>
          <w:rFonts w:ascii="Times New Roman" w:hAnsi="Times New Roman" w:cs="Times New Roman"/>
          <w:b/>
          <w:sz w:val="24"/>
        </w:rPr>
        <w:t>Purpose</w:t>
      </w:r>
    </w:p>
    <w:p w:rsidR="00F07558" w:rsidRPr="00781C09" w:rsidRDefault="00737E23">
      <w:pPr>
        <w:spacing w:before="69"/>
        <w:ind w:left="780"/>
        <w:rPr>
          <w:rFonts w:ascii="Times New Roman" w:eastAsia="Times New Roman" w:hAnsi="Times New Roman" w:cs="Times New Roman"/>
          <w:sz w:val="24"/>
          <w:szCs w:val="24"/>
        </w:rPr>
      </w:pPr>
      <w:r w:rsidRPr="00781C09">
        <w:rPr>
          <w:rFonts w:ascii="Times New Roman" w:hAnsi="Times New Roman" w:cs="Times New Roman"/>
        </w:rPr>
        <w:br w:type="column"/>
      </w:r>
      <w:r w:rsidRPr="00781C09">
        <w:rPr>
          <w:rFonts w:ascii="Times New Roman" w:hAnsi="Times New Roman" w:cs="Times New Roman"/>
          <w:b/>
          <w:sz w:val="24"/>
        </w:rPr>
        <w:t>FIRST CHAPTER</w:t>
      </w:r>
    </w:p>
    <w:p w:rsidR="00F07558" w:rsidRPr="00781C09" w:rsidRDefault="00737E23">
      <w:pPr>
        <w:spacing w:before="41"/>
        <w:ind w:left="101"/>
        <w:rPr>
          <w:rFonts w:ascii="Times New Roman" w:eastAsia="Times New Roman" w:hAnsi="Times New Roman" w:cs="Times New Roman"/>
          <w:sz w:val="24"/>
          <w:szCs w:val="24"/>
        </w:rPr>
      </w:pPr>
      <w:r w:rsidRPr="00781C09">
        <w:rPr>
          <w:rFonts w:ascii="Times New Roman" w:hAnsi="Times New Roman" w:cs="Times New Roman"/>
          <w:b/>
          <w:sz w:val="24"/>
        </w:rPr>
        <w:t>Purpose, Scope Basis and Definitions</w:t>
      </w:r>
    </w:p>
    <w:p w:rsidR="00F07558" w:rsidRPr="00781C09" w:rsidRDefault="00F07558">
      <w:pPr>
        <w:rPr>
          <w:rFonts w:ascii="Times New Roman" w:eastAsia="Times New Roman" w:hAnsi="Times New Roman" w:cs="Times New Roman"/>
          <w:sz w:val="24"/>
          <w:szCs w:val="24"/>
        </w:rPr>
        <w:sectPr w:rsidR="00F07558" w:rsidRPr="00781C09" w:rsidSect="00F22418">
          <w:type w:val="continuous"/>
          <w:pgSz w:w="11910" w:h="16840"/>
          <w:pgMar w:top="1400" w:right="1300" w:bottom="280" w:left="1300" w:header="708" w:footer="708" w:gutter="0"/>
          <w:cols w:num="2" w:space="142" w:equalWidth="0">
            <w:col w:w="701" w:space="2206"/>
            <w:col w:w="6403"/>
          </w:cols>
        </w:sectPr>
      </w:pPr>
    </w:p>
    <w:p w:rsidR="00F07558" w:rsidRPr="00781C09" w:rsidRDefault="00F22418">
      <w:pPr>
        <w:pStyle w:val="BodyText"/>
        <w:spacing w:line="268" w:lineRule="auto"/>
        <w:ind w:right="112"/>
        <w:jc w:val="both"/>
        <w:rPr>
          <w:rFonts w:cs="Times New Roman"/>
        </w:rPr>
      </w:pPr>
      <w:r w:rsidRPr="00781C09">
        <w:rPr>
          <w:rFonts w:cs="Times New Roman"/>
          <w:b/>
        </w:rPr>
        <w:t xml:space="preserve">ARTICLE 1- </w:t>
      </w:r>
      <w:r w:rsidRPr="00781C09">
        <w:rPr>
          <w:rFonts w:cs="Times New Roman"/>
        </w:rPr>
        <w:t>The</w:t>
      </w:r>
      <w:r w:rsidR="00737E23" w:rsidRPr="00781C09">
        <w:rPr>
          <w:rFonts w:cs="Times New Roman"/>
        </w:rPr>
        <w:t xml:space="preserve"> purpose of this Directive is to regulate the principles regarding Cooperative Education Program to be applied by departments of Atilim University for collaboration and cooperation with business world.</w:t>
      </w:r>
    </w:p>
    <w:p w:rsidR="00F07558" w:rsidRPr="00781C09" w:rsidRDefault="00737E23">
      <w:pPr>
        <w:pStyle w:val="Heading1"/>
        <w:spacing w:before="49"/>
        <w:jc w:val="both"/>
        <w:rPr>
          <w:rFonts w:cs="Times New Roman"/>
          <w:b w:val="0"/>
          <w:bCs w:val="0"/>
        </w:rPr>
      </w:pPr>
      <w:r w:rsidRPr="00781C09">
        <w:rPr>
          <w:rFonts w:cs="Times New Roman"/>
        </w:rPr>
        <w:t>Scope</w:t>
      </w:r>
    </w:p>
    <w:p w:rsidR="00F07558" w:rsidRPr="00781C09" w:rsidRDefault="00737E23">
      <w:pPr>
        <w:pStyle w:val="BodyText"/>
        <w:spacing w:before="81" w:line="266" w:lineRule="auto"/>
        <w:ind w:right="114"/>
        <w:rPr>
          <w:rFonts w:cs="Times New Roman"/>
        </w:rPr>
      </w:pPr>
      <w:r w:rsidRPr="00781C09">
        <w:rPr>
          <w:rFonts w:cs="Times New Roman"/>
          <w:b/>
        </w:rPr>
        <w:t xml:space="preserve">ARTICLE 2- </w:t>
      </w:r>
      <w:r w:rsidRPr="00781C09">
        <w:rPr>
          <w:rFonts w:cs="Times New Roman"/>
        </w:rPr>
        <w:t>This Directive covers the principl</w:t>
      </w:r>
      <w:r w:rsidRPr="00781C09">
        <w:rPr>
          <w:rFonts w:cs="Times New Roman"/>
        </w:rPr>
        <w:t>es regarding application, admission, admission conditions and evaluation of Atilim University’s students for cooperative education.</w:t>
      </w:r>
    </w:p>
    <w:p w:rsidR="00F07558" w:rsidRPr="00781C09" w:rsidRDefault="00737E23">
      <w:pPr>
        <w:pStyle w:val="Heading1"/>
        <w:spacing w:before="52"/>
        <w:jc w:val="both"/>
        <w:rPr>
          <w:rFonts w:cs="Times New Roman"/>
          <w:b w:val="0"/>
          <w:bCs w:val="0"/>
        </w:rPr>
      </w:pPr>
      <w:r w:rsidRPr="00781C09">
        <w:rPr>
          <w:rFonts w:cs="Times New Roman"/>
        </w:rPr>
        <w:t>Basis</w:t>
      </w:r>
    </w:p>
    <w:p w:rsidR="00F07558" w:rsidRPr="00781C09" w:rsidRDefault="00737E23">
      <w:pPr>
        <w:pStyle w:val="BodyText"/>
        <w:spacing w:before="81" w:line="268" w:lineRule="auto"/>
        <w:ind w:right="114"/>
        <w:rPr>
          <w:rFonts w:cs="Times New Roman"/>
        </w:rPr>
      </w:pPr>
      <w:r w:rsidRPr="00781C09">
        <w:rPr>
          <w:rFonts w:cs="Times New Roman"/>
          <w:b/>
        </w:rPr>
        <w:t>ARTICLE 3.</w:t>
      </w:r>
      <w:r w:rsidRPr="00781C09">
        <w:rPr>
          <w:rFonts w:cs="Times New Roman"/>
        </w:rPr>
        <w:t xml:space="preserve"> (1) This Directive has been prepared on the basis of article 14 of the Higher Education Law dated 4/11/1981</w:t>
      </w:r>
      <w:r w:rsidRPr="00781C09">
        <w:rPr>
          <w:rFonts w:cs="Times New Roman"/>
        </w:rPr>
        <w:t xml:space="preserve"> and numbered 2547.</w:t>
      </w:r>
    </w:p>
    <w:p w:rsidR="00F07558" w:rsidRPr="00781C09" w:rsidRDefault="00737E23">
      <w:pPr>
        <w:pStyle w:val="Heading1"/>
        <w:spacing w:before="49"/>
        <w:jc w:val="both"/>
        <w:rPr>
          <w:rFonts w:cs="Times New Roman"/>
          <w:b w:val="0"/>
          <w:bCs w:val="0"/>
        </w:rPr>
      </w:pPr>
      <w:bookmarkStart w:id="1" w:name="Tanımlar"/>
      <w:bookmarkEnd w:id="1"/>
      <w:r w:rsidRPr="00781C09">
        <w:rPr>
          <w:rFonts w:cs="Times New Roman"/>
        </w:rPr>
        <w:t>Definitions</w:t>
      </w:r>
    </w:p>
    <w:p w:rsidR="00F07558" w:rsidRPr="00781C09" w:rsidRDefault="00737E23" w:rsidP="00EA3F31">
      <w:pPr>
        <w:spacing w:before="33"/>
        <w:ind w:left="101"/>
        <w:jc w:val="both"/>
        <w:rPr>
          <w:rFonts w:ascii="Times New Roman" w:eastAsia="Times New Roman" w:hAnsi="Times New Roman" w:cs="Times New Roman"/>
          <w:sz w:val="24"/>
          <w:szCs w:val="24"/>
        </w:rPr>
      </w:pPr>
      <w:r w:rsidRPr="00781C09">
        <w:rPr>
          <w:rFonts w:ascii="Times New Roman" w:hAnsi="Times New Roman" w:cs="Times New Roman"/>
          <w:b/>
          <w:sz w:val="24"/>
        </w:rPr>
        <w:t xml:space="preserve">Article 4- </w:t>
      </w:r>
      <w:r w:rsidRPr="00781C09">
        <w:rPr>
          <w:rFonts w:ascii="Times New Roman" w:hAnsi="Times New Roman" w:cs="Times New Roman"/>
          <w:sz w:val="24"/>
        </w:rPr>
        <w:t>The terms given below have the meaning given opposite to them wherever used in this Directive:</w:t>
      </w:r>
    </w:p>
    <w:p w:rsidR="00F07558" w:rsidRPr="00781C09" w:rsidRDefault="00737E23" w:rsidP="00EA3F31">
      <w:pPr>
        <w:pStyle w:val="BodyText"/>
        <w:spacing w:before="81"/>
        <w:ind w:left="101" w:firstLine="0"/>
        <w:jc w:val="both"/>
        <w:rPr>
          <w:rFonts w:cs="Times New Roman"/>
        </w:rPr>
      </w:pPr>
      <w:r w:rsidRPr="00781C09">
        <w:rPr>
          <w:rFonts w:cs="Times New Roman"/>
          <w:b/>
        </w:rPr>
        <w:t xml:space="preserve">Department: </w:t>
      </w:r>
      <w:r w:rsidRPr="00781C09">
        <w:rPr>
          <w:rFonts w:cs="Times New Roman"/>
        </w:rPr>
        <w:t>Departments of Atilim University;</w:t>
      </w:r>
    </w:p>
    <w:p w:rsidR="00F07558" w:rsidRPr="00781C09" w:rsidRDefault="00737E23" w:rsidP="00EA3F31">
      <w:pPr>
        <w:spacing w:before="43" w:line="295" w:lineRule="auto"/>
        <w:ind w:left="111" w:hanging="10"/>
        <w:rPr>
          <w:rFonts w:ascii="Times New Roman" w:eastAsia="Times New Roman" w:hAnsi="Times New Roman" w:cs="Times New Roman"/>
          <w:sz w:val="24"/>
          <w:szCs w:val="24"/>
        </w:rPr>
      </w:pPr>
      <w:r w:rsidRPr="00781C09">
        <w:rPr>
          <w:rFonts w:ascii="Times New Roman" w:hAnsi="Times New Roman" w:cs="Times New Roman"/>
          <w:b/>
          <w:sz w:val="24"/>
        </w:rPr>
        <w:t xml:space="preserve">Cooperative Education Commission: </w:t>
      </w:r>
      <w:r w:rsidRPr="00781C09">
        <w:rPr>
          <w:rFonts w:ascii="Times New Roman" w:hAnsi="Times New Roman" w:cs="Times New Roman"/>
          <w:sz w:val="24"/>
        </w:rPr>
        <w:t>Commission consisting of cooperative education coordinators of the schools of the University;</w:t>
      </w:r>
    </w:p>
    <w:p w:rsidR="00F07558" w:rsidRPr="00781C09" w:rsidRDefault="00737E23" w:rsidP="00EA3F31">
      <w:pPr>
        <w:spacing w:before="23"/>
        <w:ind w:left="101"/>
        <w:jc w:val="both"/>
        <w:rPr>
          <w:rFonts w:ascii="Times New Roman" w:eastAsia="Times New Roman" w:hAnsi="Times New Roman" w:cs="Times New Roman"/>
          <w:sz w:val="24"/>
          <w:szCs w:val="24"/>
        </w:rPr>
      </w:pPr>
      <w:r w:rsidRPr="00781C09">
        <w:rPr>
          <w:rFonts w:ascii="Times New Roman" w:hAnsi="Times New Roman" w:cs="Times New Roman"/>
          <w:b/>
          <w:sz w:val="24"/>
        </w:rPr>
        <w:t xml:space="preserve">School: </w:t>
      </w:r>
      <w:r w:rsidRPr="00781C09">
        <w:rPr>
          <w:rFonts w:ascii="Times New Roman" w:hAnsi="Times New Roman" w:cs="Times New Roman"/>
          <w:sz w:val="24"/>
        </w:rPr>
        <w:t>Schools of Atilim University;</w:t>
      </w:r>
    </w:p>
    <w:p w:rsidR="00F07558" w:rsidRPr="00781C09" w:rsidRDefault="00737E23" w:rsidP="00EA3F31">
      <w:pPr>
        <w:pStyle w:val="BodyText"/>
        <w:spacing w:before="81"/>
        <w:ind w:left="101" w:firstLine="0"/>
        <w:jc w:val="both"/>
        <w:rPr>
          <w:rFonts w:cs="Times New Roman"/>
        </w:rPr>
      </w:pPr>
      <w:r w:rsidRPr="00781C09">
        <w:rPr>
          <w:rFonts w:cs="Times New Roman"/>
          <w:b/>
        </w:rPr>
        <w:t xml:space="preserve">Coordinator: </w:t>
      </w:r>
      <w:r w:rsidRPr="00781C09">
        <w:rPr>
          <w:rFonts w:cs="Times New Roman"/>
        </w:rPr>
        <w:t>Cooperative Education Coordinator of the Departments of Atilim University;</w:t>
      </w:r>
    </w:p>
    <w:p w:rsidR="00F07558" w:rsidRPr="00781C09" w:rsidRDefault="00737E23" w:rsidP="00EA3F31">
      <w:pPr>
        <w:spacing w:before="81"/>
        <w:ind w:left="101"/>
        <w:jc w:val="both"/>
        <w:rPr>
          <w:rFonts w:ascii="Times New Roman" w:eastAsia="Times New Roman" w:hAnsi="Times New Roman" w:cs="Times New Roman"/>
          <w:sz w:val="24"/>
          <w:szCs w:val="24"/>
        </w:rPr>
      </w:pPr>
      <w:r w:rsidRPr="00781C09">
        <w:rPr>
          <w:rFonts w:ascii="Times New Roman" w:hAnsi="Times New Roman" w:cs="Times New Roman"/>
          <w:b/>
          <w:sz w:val="24"/>
        </w:rPr>
        <w:t xml:space="preserve">Cooperative Education: </w:t>
      </w:r>
      <w:r w:rsidRPr="00781C09">
        <w:rPr>
          <w:rFonts w:ascii="Times New Roman" w:hAnsi="Times New Roman" w:cs="Times New Roman"/>
          <w:sz w:val="24"/>
        </w:rPr>
        <w:t>Education based on cooperation with business world and industry;</w:t>
      </w:r>
    </w:p>
    <w:p w:rsidR="00F07558" w:rsidRPr="00781C09" w:rsidRDefault="00737E23" w:rsidP="00EA3F31">
      <w:pPr>
        <w:spacing w:before="81"/>
        <w:ind w:left="101"/>
        <w:jc w:val="both"/>
        <w:rPr>
          <w:rFonts w:ascii="Times New Roman" w:eastAsia="Times New Roman" w:hAnsi="Times New Roman" w:cs="Times New Roman"/>
          <w:sz w:val="24"/>
          <w:szCs w:val="24"/>
        </w:rPr>
      </w:pPr>
      <w:r w:rsidRPr="00781C09">
        <w:rPr>
          <w:rFonts w:ascii="Times New Roman" w:hAnsi="Times New Roman" w:cs="Times New Roman"/>
          <w:b/>
          <w:sz w:val="24"/>
        </w:rPr>
        <w:t xml:space="preserve">Cooperative Education Student: </w:t>
      </w:r>
      <w:r w:rsidRPr="00781C09">
        <w:rPr>
          <w:rFonts w:ascii="Times New Roman" w:hAnsi="Times New Roman" w:cs="Times New Roman"/>
          <w:sz w:val="24"/>
        </w:rPr>
        <w:t>Students participating in the program;</w:t>
      </w:r>
    </w:p>
    <w:p w:rsidR="00F07558" w:rsidRPr="00781C09" w:rsidRDefault="00737E23" w:rsidP="00EA3F31">
      <w:pPr>
        <w:pStyle w:val="BodyText"/>
        <w:tabs>
          <w:tab w:val="left" w:pos="2909"/>
        </w:tabs>
        <w:spacing w:before="81" w:line="268" w:lineRule="auto"/>
        <w:rPr>
          <w:rFonts w:cs="Times New Roman"/>
        </w:rPr>
      </w:pPr>
      <w:r w:rsidRPr="00781C09">
        <w:rPr>
          <w:rFonts w:cs="Times New Roman"/>
          <w:b/>
        </w:rPr>
        <w:t>Cooperative Education Protocol:</w:t>
      </w:r>
      <w:r w:rsidRPr="00781C09">
        <w:rPr>
          <w:rFonts w:cs="Times New Roman"/>
          <w:b/>
        </w:rPr>
        <w:tab/>
      </w:r>
      <w:r w:rsidRPr="00781C09">
        <w:rPr>
          <w:rFonts w:cs="Times New Roman"/>
        </w:rPr>
        <w:t>Legislation regulating the principles regarding the application of the program with the s</w:t>
      </w:r>
      <w:r w:rsidRPr="00781C09">
        <w:rPr>
          <w:rFonts w:cs="Times New Roman"/>
        </w:rPr>
        <w:t>ignatures of the President and authorized person of relevant companies;</w:t>
      </w:r>
    </w:p>
    <w:p w:rsidR="00F07558" w:rsidRPr="00781C09" w:rsidRDefault="00737E23" w:rsidP="00EA3F31">
      <w:pPr>
        <w:spacing w:before="49"/>
        <w:ind w:left="101"/>
        <w:jc w:val="both"/>
        <w:rPr>
          <w:rFonts w:ascii="Times New Roman" w:eastAsia="Times New Roman" w:hAnsi="Times New Roman" w:cs="Times New Roman"/>
          <w:sz w:val="24"/>
          <w:szCs w:val="24"/>
        </w:rPr>
      </w:pPr>
      <w:r w:rsidRPr="00781C09">
        <w:rPr>
          <w:rFonts w:ascii="Times New Roman" w:hAnsi="Times New Roman" w:cs="Times New Roman"/>
          <w:b/>
          <w:sz w:val="24"/>
        </w:rPr>
        <w:t xml:space="preserve">President: </w:t>
      </w:r>
      <w:r w:rsidRPr="00781C09">
        <w:rPr>
          <w:rFonts w:ascii="Times New Roman" w:hAnsi="Times New Roman" w:cs="Times New Roman"/>
          <w:sz w:val="24"/>
        </w:rPr>
        <w:t>President of Atilim University,</w:t>
      </w:r>
    </w:p>
    <w:p w:rsidR="00F07558" w:rsidRPr="00781C09" w:rsidRDefault="00737E23" w:rsidP="00EA3F31">
      <w:pPr>
        <w:spacing w:before="65"/>
        <w:ind w:left="111"/>
        <w:jc w:val="both"/>
        <w:rPr>
          <w:rFonts w:ascii="Times New Roman" w:eastAsia="Times New Roman" w:hAnsi="Times New Roman" w:cs="Times New Roman"/>
          <w:sz w:val="24"/>
          <w:szCs w:val="24"/>
        </w:rPr>
      </w:pPr>
      <w:r w:rsidRPr="00781C09">
        <w:rPr>
          <w:rFonts w:ascii="Times New Roman" w:hAnsi="Times New Roman" w:cs="Times New Roman"/>
          <w:b/>
          <w:sz w:val="24"/>
        </w:rPr>
        <w:t xml:space="preserve">University: </w:t>
      </w:r>
      <w:r w:rsidR="00EA3F31" w:rsidRPr="00781C09">
        <w:rPr>
          <w:rFonts w:ascii="Times New Roman" w:hAnsi="Times New Roman" w:cs="Times New Roman"/>
          <w:sz w:val="24"/>
        </w:rPr>
        <w:t>Atilim University.</w:t>
      </w:r>
    </w:p>
    <w:p w:rsidR="00F07558" w:rsidRPr="00781C09" w:rsidRDefault="00737E23" w:rsidP="00EA3F31">
      <w:pPr>
        <w:pStyle w:val="Heading1"/>
        <w:spacing w:before="81"/>
        <w:ind w:left="3261" w:right="3744"/>
        <w:jc w:val="center"/>
        <w:rPr>
          <w:rFonts w:cs="Times New Roman"/>
          <w:b w:val="0"/>
          <w:bCs w:val="0"/>
        </w:rPr>
      </w:pPr>
      <w:r w:rsidRPr="00781C09">
        <w:rPr>
          <w:rFonts w:cs="Times New Roman"/>
        </w:rPr>
        <w:t>SECOND CHAPTER</w:t>
      </w:r>
    </w:p>
    <w:p w:rsidR="00F07558" w:rsidRPr="00781C09" w:rsidRDefault="00737E23">
      <w:pPr>
        <w:spacing w:before="89"/>
        <w:ind w:left="2640" w:right="114"/>
        <w:rPr>
          <w:rFonts w:ascii="Times New Roman" w:eastAsia="Times New Roman" w:hAnsi="Times New Roman" w:cs="Times New Roman"/>
          <w:sz w:val="24"/>
          <w:szCs w:val="24"/>
        </w:rPr>
      </w:pPr>
      <w:r w:rsidRPr="00781C09">
        <w:rPr>
          <w:rFonts w:ascii="Times New Roman" w:hAnsi="Times New Roman" w:cs="Times New Roman"/>
          <w:b/>
          <w:sz w:val="24"/>
        </w:rPr>
        <w:t>Principles, and Terms of Application</w:t>
      </w:r>
    </w:p>
    <w:p w:rsidR="00F07558" w:rsidRPr="00781C09" w:rsidRDefault="00F07558">
      <w:pPr>
        <w:spacing w:before="3"/>
        <w:rPr>
          <w:rFonts w:ascii="Times New Roman" w:eastAsia="Times New Roman" w:hAnsi="Times New Roman" w:cs="Times New Roman"/>
          <w:b/>
          <w:bCs/>
          <w:sz w:val="35"/>
          <w:szCs w:val="35"/>
        </w:rPr>
      </w:pPr>
    </w:p>
    <w:p w:rsidR="00F07558" w:rsidRPr="00781C09" w:rsidRDefault="00737E23">
      <w:pPr>
        <w:ind w:left="101"/>
        <w:jc w:val="both"/>
        <w:rPr>
          <w:rFonts w:ascii="Times New Roman" w:eastAsia="Times New Roman" w:hAnsi="Times New Roman" w:cs="Times New Roman"/>
          <w:sz w:val="24"/>
          <w:szCs w:val="24"/>
        </w:rPr>
      </w:pPr>
      <w:bookmarkStart w:id="2" w:name="Uygulama_esasları"/>
      <w:bookmarkEnd w:id="2"/>
      <w:r w:rsidRPr="00781C09">
        <w:rPr>
          <w:rFonts w:ascii="Times New Roman" w:hAnsi="Times New Roman" w:cs="Times New Roman"/>
          <w:b/>
          <w:sz w:val="24"/>
        </w:rPr>
        <w:t>Principles</w:t>
      </w:r>
    </w:p>
    <w:p w:rsidR="00F07558" w:rsidRPr="00781C09" w:rsidRDefault="00737E23">
      <w:pPr>
        <w:pStyle w:val="BodyText"/>
        <w:spacing w:before="69" w:line="268" w:lineRule="auto"/>
        <w:ind w:right="110"/>
        <w:jc w:val="both"/>
        <w:rPr>
          <w:rFonts w:cs="Times New Roman"/>
        </w:rPr>
      </w:pPr>
      <w:r w:rsidRPr="00781C09">
        <w:rPr>
          <w:rFonts w:cs="Times New Roman"/>
          <w:b/>
        </w:rPr>
        <w:t xml:space="preserve">ARTICLE 5- (1) </w:t>
      </w:r>
      <w:r w:rsidRPr="00781C09">
        <w:rPr>
          <w:rFonts w:cs="Times New Roman"/>
        </w:rPr>
        <w:t xml:space="preserve">Cooperative Education program consists of </w:t>
      </w:r>
      <w:r w:rsidRPr="00781C09">
        <w:rPr>
          <w:rFonts w:cs="Times New Roman"/>
        </w:rPr>
        <w:t xml:space="preserve">6 or 7 months of </w:t>
      </w:r>
      <w:r w:rsidR="00EA3F31" w:rsidRPr="00781C09">
        <w:rPr>
          <w:rFonts w:cs="Times New Roman"/>
        </w:rPr>
        <w:t xml:space="preserve">uninterrupted </w:t>
      </w:r>
      <w:r w:rsidRPr="00781C09">
        <w:rPr>
          <w:rFonts w:cs="Times New Roman"/>
        </w:rPr>
        <w:t>workplace training carried out at contracted companies by combining summer term with previous or next semester.</w:t>
      </w:r>
    </w:p>
    <w:p w:rsidR="00F07558" w:rsidRPr="00781C09" w:rsidRDefault="00737E23" w:rsidP="00EA3F31">
      <w:pPr>
        <w:pStyle w:val="ListParagraph"/>
        <w:numPr>
          <w:ilvl w:val="0"/>
          <w:numId w:val="6"/>
        </w:numPr>
        <w:tabs>
          <w:tab w:val="left" w:pos="824"/>
        </w:tabs>
        <w:spacing w:before="49"/>
        <w:ind w:hanging="9"/>
        <w:jc w:val="both"/>
        <w:rPr>
          <w:rFonts w:ascii="Times New Roman" w:eastAsia="Times New Roman" w:hAnsi="Times New Roman" w:cs="Times New Roman"/>
          <w:sz w:val="24"/>
          <w:szCs w:val="24"/>
        </w:rPr>
      </w:pPr>
      <w:r w:rsidRPr="00781C09">
        <w:rPr>
          <w:rFonts w:ascii="Times New Roman" w:hAnsi="Times New Roman" w:cs="Times New Roman"/>
          <w:sz w:val="24"/>
        </w:rPr>
        <w:t>The program covers</w:t>
      </w:r>
      <w:r w:rsidR="00EA3F31" w:rsidRPr="00781C09">
        <w:rPr>
          <w:rFonts w:ascii="Times New Roman" w:hAnsi="Times New Roman" w:cs="Times New Roman"/>
          <w:sz w:val="24"/>
        </w:rPr>
        <w:t xml:space="preserve"> the</w:t>
      </w:r>
      <w:r w:rsidRPr="00781C09">
        <w:rPr>
          <w:rFonts w:ascii="Times New Roman" w:hAnsi="Times New Roman" w:cs="Times New Roman"/>
          <w:sz w:val="24"/>
        </w:rPr>
        <w:t xml:space="preserve"> 6</w:t>
      </w:r>
      <w:r w:rsidRPr="00781C09">
        <w:rPr>
          <w:rFonts w:ascii="Times New Roman" w:hAnsi="Times New Roman" w:cs="Times New Roman"/>
          <w:sz w:val="24"/>
          <w:vertAlign w:val="superscript"/>
        </w:rPr>
        <w:t>th</w:t>
      </w:r>
      <w:r w:rsidRPr="00781C09">
        <w:rPr>
          <w:rFonts w:ascii="Times New Roman" w:hAnsi="Times New Roman" w:cs="Times New Roman"/>
          <w:sz w:val="24"/>
        </w:rPr>
        <w:t xml:space="preserve"> semester and following summer term or the summer</w:t>
      </w:r>
      <w:r w:rsidRPr="00781C09">
        <w:rPr>
          <w:rFonts w:ascii="Times New Roman" w:hAnsi="Times New Roman" w:cs="Times New Roman"/>
          <w:sz w:val="24"/>
        </w:rPr>
        <w:t xml:space="preserve"> term </w:t>
      </w:r>
      <w:r w:rsidRPr="00781C09">
        <w:rPr>
          <w:rFonts w:ascii="Times New Roman" w:hAnsi="Times New Roman" w:cs="Times New Roman"/>
          <w:sz w:val="24"/>
          <w:szCs w:val="24"/>
        </w:rPr>
        <w:t>and</w:t>
      </w:r>
      <w:r w:rsidR="00EA3F31" w:rsidRPr="00781C09">
        <w:rPr>
          <w:rFonts w:ascii="Times New Roman" w:hAnsi="Times New Roman" w:cs="Times New Roman"/>
          <w:sz w:val="24"/>
          <w:szCs w:val="24"/>
        </w:rPr>
        <w:t xml:space="preserve"> </w:t>
      </w:r>
      <w:r w:rsidRPr="00781C09">
        <w:rPr>
          <w:rFonts w:ascii="Times New Roman" w:hAnsi="Times New Roman" w:cs="Times New Roman"/>
          <w:sz w:val="24"/>
          <w:szCs w:val="24"/>
        </w:rPr>
        <w:t>7</w:t>
      </w:r>
      <w:r w:rsidRPr="00781C09">
        <w:rPr>
          <w:rFonts w:ascii="Times New Roman" w:hAnsi="Times New Roman" w:cs="Times New Roman"/>
          <w:sz w:val="24"/>
          <w:szCs w:val="24"/>
          <w:vertAlign w:val="superscript"/>
        </w:rPr>
        <w:t>th</w:t>
      </w:r>
      <w:r w:rsidRPr="00781C09">
        <w:rPr>
          <w:rFonts w:ascii="Times New Roman" w:hAnsi="Times New Roman" w:cs="Times New Roman"/>
          <w:sz w:val="24"/>
          <w:szCs w:val="24"/>
        </w:rPr>
        <w:t xml:space="preserve"> semester.</w:t>
      </w:r>
    </w:p>
    <w:p w:rsidR="00F07558" w:rsidRPr="00781C09" w:rsidRDefault="00737E23">
      <w:pPr>
        <w:pStyle w:val="ListParagraph"/>
        <w:numPr>
          <w:ilvl w:val="0"/>
          <w:numId w:val="6"/>
        </w:numPr>
        <w:tabs>
          <w:tab w:val="left" w:pos="824"/>
        </w:tabs>
        <w:spacing w:before="79" w:line="268" w:lineRule="auto"/>
        <w:ind w:right="116" w:hanging="9"/>
        <w:jc w:val="both"/>
        <w:rPr>
          <w:rFonts w:ascii="Times New Roman" w:eastAsia="Times New Roman" w:hAnsi="Times New Roman" w:cs="Times New Roman"/>
          <w:sz w:val="24"/>
          <w:szCs w:val="24"/>
        </w:rPr>
      </w:pPr>
      <w:r w:rsidRPr="00781C09">
        <w:rPr>
          <w:rFonts w:ascii="Times New Roman" w:hAnsi="Times New Roman" w:cs="Times New Roman"/>
          <w:sz w:val="24"/>
        </w:rPr>
        <w:t>It is an integral part of students’ study period and curriculum and course load cannot exceed 30 ECTS except for internship courses.</w:t>
      </w:r>
    </w:p>
    <w:p w:rsidR="00F07558" w:rsidRPr="00781C09" w:rsidRDefault="00F07558">
      <w:pPr>
        <w:spacing w:line="268" w:lineRule="auto"/>
        <w:jc w:val="both"/>
        <w:rPr>
          <w:rFonts w:ascii="Times New Roman" w:eastAsia="Times New Roman" w:hAnsi="Times New Roman" w:cs="Times New Roman"/>
          <w:sz w:val="24"/>
          <w:szCs w:val="24"/>
        </w:rPr>
        <w:sectPr w:rsidR="00F07558" w:rsidRPr="00781C09">
          <w:type w:val="continuous"/>
          <w:pgSz w:w="11910" w:h="16840"/>
          <w:pgMar w:top="1400" w:right="1300" w:bottom="280" w:left="1300" w:header="708" w:footer="708" w:gutter="0"/>
          <w:cols w:space="708"/>
        </w:sectPr>
      </w:pPr>
    </w:p>
    <w:p w:rsidR="00F07558" w:rsidRPr="00781C09" w:rsidRDefault="00737E23">
      <w:pPr>
        <w:pStyle w:val="ListParagraph"/>
        <w:numPr>
          <w:ilvl w:val="0"/>
          <w:numId w:val="6"/>
        </w:numPr>
        <w:tabs>
          <w:tab w:val="left" w:pos="824"/>
        </w:tabs>
        <w:spacing w:before="42" w:line="268" w:lineRule="auto"/>
        <w:ind w:left="101" w:right="111" w:firstLine="15"/>
        <w:jc w:val="both"/>
        <w:rPr>
          <w:rFonts w:ascii="Times New Roman" w:eastAsia="Times New Roman" w:hAnsi="Times New Roman" w:cs="Times New Roman"/>
          <w:sz w:val="24"/>
          <w:szCs w:val="24"/>
        </w:rPr>
      </w:pPr>
      <w:r w:rsidRPr="00781C09">
        <w:rPr>
          <w:rFonts w:ascii="Times New Roman" w:hAnsi="Times New Roman" w:cs="Times New Roman"/>
          <w:sz w:val="24"/>
        </w:rPr>
        <w:lastRenderedPageBreak/>
        <w:t>Schools shall determine cooperation education curriculum, courses and their equival</w:t>
      </w:r>
      <w:r w:rsidRPr="00781C09">
        <w:rPr>
          <w:rFonts w:ascii="Times New Roman" w:hAnsi="Times New Roman" w:cs="Times New Roman"/>
          <w:sz w:val="24"/>
        </w:rPr>
        <w:t>ents and submit them to the President’s Office with school resolution.</w:t>
      </w:r>
    </w:p>
    <w:p w:rsidR="00F07558" w:rsidRPr="00781C09" w:rsidRDefault="00737E23">
      <w:pPr>
        <w:pStyle w:val="BodyText"/>
        <w:spacing w:before="49" w:line="266" w:lineRule="auto"/>
        <w:ind w:right="116"/>
        <w:jc w:val="both"/>
        <w:rPr>
          <w:rFonts w:cs="Times New Roman"/>
        </w:rPr>
      </w:pPr>
      <w:r w:rsidRPr="00781C09">
        <w:rPr>
          <w:rFonts w:cs="Times New Roman"/>
        </w:rPr>
        <w:t>After the approval of departments’ curriculum by the Senate, department can launch Cooperative Education.</w:t>
      </w:r>
    </w:p>
    <w:p w:rsidR="00F07558" w:rsidRPr="00781C09" w:rsidRDefault="00737E23">
      <w:pPr>
        <w:pStyle w:val="Heading1"/>
        <w:spacing w:before="52"/>
        <w:jc w:val="both"/>
        <w:rPr>
          <w:rFonts w:cs="Times New Roman"/>
          <w:b w:val="0"/>
          <w:bCs w:val="0"/>
        </w:rPr>
      </w:pPr>
      <w:bookmarkStart w:id="3" w:name="Başvuru_ve_katılım_şartları"/>
      <w:bookmarkEnd w:id="3"/>
      <w:r w:rsidRPr="00781C09">
        <w:rPr>
          <w:rFonts w:cs="Times New Roman"/>
        </w:rPr>
        <w:t>Terms of Application</w:t>
      </w:r>
    </w:p>
    <w:p w:rsidR="00F07558" w:rsidRPr="00781C09" w:rsidRDefault="00737E23">
      <w:pPr>
        <w:pStyle w:val="BodyText"/>
        <w:spacing w:line="268" w:lineRule="auto"/>
        <w:ind w:right="115"/>
        <w:jc w:val="both"/>
        <w:rPr>
          <w:rFonts w:cs="Times New Roman"/>
        </w:rPr>
      </w:pPr>
      <w:r w:rsidRPr="00781C09">
        <w:rPr>
          <w:rFonts w:cs="Times New Roman"/>
          <w:b/>
        </w:rPr>
        <w:t xml:space="preserve">ARTICLE 6-(1) </w:t>
      </w:r>
      <w:r w:rsidRPr="00781C09">
        <w:rPr>
          <w:rFonts w:cs="Times New Roman"/>
        </w:rPr>
        <w:t>Cooperative Education is an elective program. Students may apply to cooperative education program as a part of their registered program. Application criteria are listed below:</w:t>
      </w:r>
    </w:p>
    <w:p w:rsidR="00F07558" w:rsidRPr="00781C09" w:rsidRDefault="00737E23">
      <w:pPr>
        <w:pStyle w:val="ListParagraph"/>
        <w:numPr>
          <w:ilvl w:val="1"/>
          <w:numId w:val="6"/>
        </w:numPr>
        <w:tabs>
          <w:tab w:val="left" w:pos="1184"/>
        </w:tabs>
        <w:spacing w:before="47"/>
        <w:rPr>
          <w:rFonts w:ascii="Times New Roman" w:eastAsia="Times New Roman" w:hAnsi="Times New Roman" w:cs="Times New Roman"/>
          <w:sz w:val="24"/>
          <w:szCs w:val="24"/>
        </w:rPr>
      </w:pPr>
      <w:r w:rsidRPr="00781C09">
        <w:rPr>
          <w:rFonts w:ascii="Times New Roman" w:hAnsi="Times New Roman" w:cs="Times New Roman"/>
          <w:sz w:val="24"/>
        </w:rPr>
        <w:t>Departments must have a cooperative education program and contracted companies f</w:t>
      </w:r>
      <w:r w:rsidRPr="00781C09">
        <w:rPr>
          <w:rFonts w:ascii="Times New Roman" w:hAnsi="Times New Roman" w:cs="Times New Roman"/>
          <w:sz w:val="24"/>
        </w:rPr>
        <w:t>or workplace training;</w:t>
      </w:r>
    </w:p>
    <w:p w:rsidR="00F07558" w:rsidRPr="00781C09" w:rsidRDefault="00737E23">
      <w:pPr>
        <w:pStyle w:val="ListParagraph"/>
        <w:numPr>
          <w:ilvl w:val="1"/>
          <w:numId w:val="6"/>
        </w:numPr>
        <w:tabs>
          <w:tab w:val="left" w:pos="1184"/>
        </w:tabs>
        <w:spacing w:before="45"/>
        <w:rPr>
          <w:rFonts w:ascii="Times New Roman" w:eastAsia="Times New Roman" w:hAnsi="Times New Roman" w:cs="Times New Roman"/>
          <w:sz w:val="24"/>
          <w:szCs w:val="24"/>
        </w:rPr>
      </w:pPr>
      <w:r w:rsidRPr="00781C09">
        <w:rPr>
          <w:rFonts w:ascii="Times New Roman" w:hAnsi="Times New Roman" w:cs="Times New Roman"/>
          <w:sz w:val="24"/>
        </w:rPr>
        <w:t>Students’ GPA must be a minimum of 2.00;</w:t>
      </w:r>
    </w:p>
    <w:p w:rsidR="00F07558" w:rsidRPr="00781C09" w:rsidRDefault="00737E23" w:rsidP="00EA3F31">
      <w:pPr>
        <w:pStyle w:val="ListParagraph"/>
        <w:numPr>
          <w:ilvl w:val="1"/>
          <w:numId w:val="6"/>
        </w:numPr>
        <w:tabs>
          <w:tab w:val="left" w:pos="1184"/>
        </w:tabs>
        <w:spacing w:before="48" w:line="268" w:lineRule="auto"/>
        <w:ind w:right="114"/>
        <w:rPr>
          <w:rFonts w:ascii="Times New Roman" w:eastAsia="Times New Roman" w:hAnsi="Times New Roman" w:cs="Times New Roman"/>
          <w:sz w:val="24"/>
          <w:szCs w:val="24"/>
        </w:rPr>
      </w:pPr>
      <w:r w:rsidRPr="00781C09">
        <w:rPr>
          <w:rFonts w:ascii="Times New Roman" w:hAnsi="Times New Roman" w:cs="Times New Roman"/>
          <w:sz w:val="24"/>
        </w:rPr>
        <w:t>Students must complete all courses taken before application.</w:t>
      </w:r>
    </w:p>
    <w:p w:rsidR="00EA3F31" w:rsidRPr="00781C09" w:rsidRDefault="00EA3F31" w:rsidP="00EA3F31">
      <w:pPr>
        <w:tabs>
          <w:tab w:val="left" w:pos="1184"/>
        </w:tabs>
        <w:spacing w:before="48" w:line="268" w:lineRule="auto"/>
        <w:ind w:right="114"/>
        <w:rPr>
          <w:rFonts w:ascii="Times New Roman" w:eastAsia="Times New Roman" w:hAnsi="Times New Roman" w:cs="Times New Roman"/>
          <w:sz w:val="24"/>
          <w:szCs w:val="24"/>
        </w:rPr>
      </w:pPr>
    </w:p>
    <w:p w:rsidR="00F07558" w:rsidRPr="00781C09" w:rsidRDefault="00737E23" w:rsidP="004B6273">
      <w:pPr>
        <w:pStyle w:val="ListParagraph"/>
        <w:numPr>
          <w:ilvl w:val="0"/>
          <w:numId w:val="5"/>
        </w:numPr>
        <w:tabs>
          <w:tab w:val="left" w:pos="824"/>
        </w:tabs>
        <w:spacing w:before="5" w:line="297" w:lineRule="auto"/>
        <w:ind w:right="111" w:hanging="9"/>
        <w:jc w:val="both"/>
        <w:rPr>
          <w:rFonts w:ascii="Times New Roman" w:eastAsia="Times New Roman" w:hAnsi="Times New Roman" w:cs="Times New Roman"/>
          <w:b/>
          <w:bCs/>
          <w:sz w:val="24"/>
          <w:szCs w:val="24"/>
        </w:rPr>
      </w:pPr>
      <w:r w:rsidRPr="00781C09">
        <w:rPr>
          <w:rFonts w:ascii="Times New Roman" w:hAnsi="Times New Roman" w:cs="Times New Roman"/>
          <w:sz w:val="24"/>
        </w:rPr>
        <w:t>Application periods of the program are announced in the academic calendar of the University. Students must fill out the applicatio</w:t>
      </w:r>
      <w:r w:rsidRPr="00781C09">
        <w:rPr>
          <w:rFonts w:ascii="Times New Roman" w:hAnsi="Times New Roman" w:cs="Times New Roman"/>
          <w:sz w:val="24"/>
        </w:rPr>
        <w:t>n forms and submit them to the Directorate of Career Planni</w:t>
      </w:r>
      <w:r w:rsidR="00EA3F31" w:rsidRPr="00781C09">
        <w:rPr>
          <w:rFonts w:ascii="Times New Roman" w:hAnsi="Times New Roman" w:cs="Times New Roman"/>
          <w:sz w:val="24"/>
        </w:rPr>
        <w:t xml:space="preserve">ng and Cooperative Education. </w:t>
      </w:r>
      <w:r w:rsidRPr="00781C09">
        <w:rPr>
          <w:rFonts w:ascii="Times New Roman" w:hAnsi="Times New Roman" w:cs="Times New Roman"/>
          <w:sz w:val="24"/>
        </w:rPr>
        <w:t>Applications not submitted within application period shall not be accepted.</w:t>
      </w:r>
    </w:p>
    <w:p w:rsidR="00F07558" w:rsidRPr="00781C09" w:rsidRDefault="00737E23" w:rsidP="004B6273">
      <w:pPr>
        <w:pStyle w:val="ListParagraph"/>
        <w:numPr>
          <w:ilvl w:val="0"/>
          <w:numId w:val="5"/>
        </w:numPr>
        <w:tabs>
          <w:tab w:val="left" w:pos="824"/>
        </w:tabs>
        <w:spacing w:before="8" w:line="268" w:lineRule="auto"/>
        <w:ind w:right="113" w:hanging="9"/>
        <w:jc w:val="both"/>
        <w:rPr>
          <w:rFonts w:ascii="Times New Roman" w:eastAsia="Times New Roman" w:hAnsi="Times New Roman" w:cs="Times New Roman"/>
          <w:sz w:val="24"/>
          <w:szCs w:val="24"/>
        </w:rPr>
      </w:pPr>
      <w:r w:rsidRPr="00781C09">
        <w:rPr>
          <w:rFonts w:ascii="Times New Roman" w:hAnsi="Times New Roman" w:cs="Times New Roman"/>
          <w:sz w:val="24"/>
          <w:szCs w:val="24"/>
        </w:rPr>
        <w:t>Applications for the program shall be subject to preliminary evaluation by relevant depa</w:t>
      </w:r>
      <w:r w:rsidRPr="00781C09">
        <w:rPr>
          <w:rFonts w:ascii="Times New Roman" w:hAnsi="Times New Roman" w:cs="Times New Roman"/>
          <w:sz w:val="24"/>
          <w:szCs w:val="24"/>
        </w:rPr>
        <w:t>rtment and school. The number of students selected for company in success/selection order cannot be two times more than the request of the company.</w:t>
      </w:r>
    </w:p>
    <w:p w:rsidR="00F07558" w:rsidRPr="00781C09" w:rsidRDefault="00737E23">
      <w:pPr>
        <w:pStyle w:val="ListParagraph"/>
        <w:numPr>
          <w:ilvl w:val="0"/>
          <w:numId w:val="5"/>
        </w:numPr>
        <w:tabs>
          <w:tab w:val="left" w:pos="824"/>
        </w:tabs>
        <w:spacing w:line="268" w:lineRule="auto"/>
        <w:ind w:right="114" w:hanging="9"/>
        <w:jc w:val="both"/>
        <w:rPr>
          <w:rFonts w:ascii="Times New Roman" w:eastAsia="Times New Roman" w:hAnsi="Times New Roman" w:cs="Times New Roman"/>
          <w:sz w:val="24"/>
          <w:szCs w:val="24"/>
        </w:rPr>
      </w:pPr>
      <w:r w:rsidRPr="00781C09">
        <w:rPr>
          <w:rFonts w:ascii="Times New Roman" w:hAnsi="Times New Roman" w:cs="Times New Roman"/>
          <w:sz w:val="24"/>
          <w:szCs w:val="24"/>
        </w:rPr>
        <w:t>The Directorate of Career Planning and Cooperative Education announces the students approved by relevant company and submits the list to the Directorate of Student Affairs. Students have right to register in the program unless they notify their renunciatio</w:t>
      </w:r>
      <w:r w:rsidRPr="00781C09">
        <w:rPr>
          <w:rFonts w:ascii="Times New Roman" w:hAnsi="Times New Roman" w:cs="Times New Roman"/>
          <w:sz w:val="24"/>
          <w:szCs w:val="24"/>
        </w:rPr>
        <w:t>n to the Directorate of Career Planning</w:t>
      </w:r>
      <w:r w:rsidRPr="00781C09">
        <w:rPr>
          <w:rFonts w:ascii="Times New Roman" w:hAnsi="Times New Roman" w:cs="Times New Roman"/>
          <w:sz w:val="24"/>
          <w:szCs w:val="24"/>
        </w:rPr>
        <w:t xml:space="preserve"> and Cooperative Education in written within 7 days following the announcement day.</w:t>
      </w:r>
    </w:p>
    <w:p w:rsidR="00F07558" w:rsidRPr="00781C09" w:rsidRDefault="00737E23">
      <w:pPr>
        <w:pStyle w:val="ListParagraph"/>
        <w:numPr>
          <w:ilvl w:val="0"/>
          <w:numId w:val="5"/>
        </w:numPr>
        <w:tabs>
          <w:tab w:val="left" w:pos="824"/>
        </w:tabs>
        <w:spacing w:before="49" w:line="268" w:lineRule="auto"/>
        <w:ind w:right="115" w:hanging="9"/>
        <w:jc w:val="both"/>
        <w:rPr>
          <w:rFonts w:ascii="Times New Roman" w:eastAsia="Times New Roman" w:hAnsi="Times New Roman" w:cs="Times New Roman"/>
          <w:sz w:val="24"/>
          <w:szCs w:val="24"/>
        </w:rPr>
      </w:pPr>
      <w:r w:rsidRPr="00781C09">
        <w:rPr>
          <w:rFonts w:ascii="Times New Roman" w:hAnsi="Times New Roman" w:cs="Times New Roman"/>
          <w:sz w:val="24"/>
        </w:rPr>
        <w:t>Non-registering Cooperative Education students are dismissed from the program and cannot participate in the program again.</w:t>
      </w:r>
    </w:p>
    <w:p w:rsidR="00F07558" w:rsidRPr="00781C09" w:rsidRDefault="00737E23">
      <w:pPr>
        <w:pStyle w:val="ListParagraph"/>
        <w:numPr>
          <w:ilvl w:val="0"/>
          <w:numId w:val="5"/>
        </w:numPr>
        <w:tabs>
          <w:tab w:val="left" w:pos="824"/>
        </w:tabs>
        <w:spacing w:before="49" w:line="268" w:lineRule="auto"/>
        <w:ind w:right="111" w:hanging="9"/>
        <w:jc w:val="both"/>
        <w:rPr>
          <w:rFonts w:ascii="Times New Roman" w:eastAsia="Times New Roman" w:hAnsi="Times New Roman" w:cs="Times New Roman"/>
          <w:sz w:val="24"/>
          <w:szCs w:val="24"/>
        </w:rPr>
      </w:pPr>
      <w:r w:rsidRPr="00781C09">
        <w:rPr>
          <w:rFonts w:ascii="Times New Roman" w:hAnsi="Times New Roman" w:cs="Times New Roman"/>
          <w:sz w:val="24"/>
        </w:rPr>
        <w:t>In order to maintain integrity of the program, students take all cooperative education courses in one semester and cannot add or drop any course and suspense their study.  Moreover, students cannot take any course out of cooperative education curriculum or</w:t>
      </w:r>
      <w:r w:rsidRPr="00781C09">
        <w:rPr>
          <w:rFonts w:ascii="Times New Roman" w:hAnsi="Times New Roman" w:cs="Times New Roman"/>
          <w:sz w:val="24"/>
        </w:rPr>
        <w:t xml:space="preserve"> from another university.</w:t>
      </w:r>
    </w:p>
    <w:p w:rsidR="00F07558" w:rsidRPr="00781C09" w:rsidRDefault="00F07558">
      <w:pPr>
        <w:spacing w:before="8"/>
        <w:rPr>
          <w:rFonts w:ascii="Times New Roman" w:eastAsia="Times New Roman" w:hAnsi="Times New Roman" w:cs="Times New Roman"/>
        </w:rPr>
      </w:pPr>
    </w:p>
    <w:p w:rsidR="00F07558" w:rsidRPr="00781C09" w:rsidRDefault="00F07558">
      <w:pPr>
        <w:rPr>
          <w:rFonts w:ascii="Times New Roman" w:eastAsia="Times New Roman" w:hAnsi="Times New Roman" w:cs="Times New Roman"/>
        </w:rPr>
        <w:sectPr w:rsidR="00F07558" w:rsidRPr="00781C09">
          <w:pgSz w:w="11910" w:h="16840"/>
          <w:pgMar w:top="1400" w:right="1300" w:bottom="280" w:left="1300" w:header="708" w:footer="708" w:gutter="0"/>
          <w:cols w:space="708"/>
        </w:sectPr>
      </w:pPr>
    </w:p>
    <w:p w:rsidR="00F07558" w:rsidRPr="00781C09" w:rsidRDefault="00F07558">
      <w:pPr>
        <w:rPr>
          <w:rFonts w:ascii="Times New Roman" w:eastAsia="Times New Roman" w:hAnsi="Times New Roman" w:cs="Times New Roman"/>
          <w:sz w:val="24"/>
          <w:szCs w:val="24"/>
        </w:rPr>
      </w:pPr>
    </w:p>
    <w:p w:rsidR="00F07558" w:rsidRPr="00781C09" w:rsidRDefault="00F07558">
      <w:pPr>
        <w:rPr>
          <w:rFonts w:ascii="Times New Roman" w:eastAsia="Times New Roman" w:hAnsi="Times New Roman" w:cs="Times New Roman"/>
          <w:sz w:val="24"/>
          <w:szCs w:val="24"/>
        </w:rPr>
      </w:pPr>
    </w:p>
    <w:p w:rsidR="00F07558" w:rsidRPr="00781C09" w:rsidRDefault="00F07558">
      <w:pPr>
        <w:spacing w:before="11"/>
        <w:rPr>
          <w:rFonts w:ascii="Times New Roman" w:eastAsia="Times New Roman" w:hAnsi="Times New Roman" w:cs="Times New Roman"/>
          <w:sz w:val="19"/>
          <w:szCs w:val="19"/>
        </w:rPr>
      </w:pPr>
    </w:p>
    <w:p w:rsidR="00F07558" w:rsidRPr="00781C09" w:rsidRDefault="00737E23" w:rsidP="00952D05">
      <w:pPr>
        <w:pStyle w:val="Heading1"/>
        <w:ind w:left="0" w:right="59"/>
        <w:rPr>
          <w:rFonts w:cs="Times New Roman"/>
          <w:b w:val="0"/>
          <w:bCs w:val="0"/>
        </w:rPr>
      </w:pPr>
      <w:bookmarkStart w:id="4" w:name="Süreç_ve_değerlendirme"/>
      <w:bookmarkEnd w:id="4"/>
      <w:r w:rsidRPr="00781C09">
        <w:rPr>
          <w:rFonts w:cs="Times New Roman"/>
        </w:rPr>
        <w:t>Process and Evaluation</w:t>
      </w:r>
    </w:p>
    <w:p w:rsidR="00F07558" w:rsidRPr="00781C09" w:rsidRDefault="00737E23">
      <w:pPr>
        <w:spacing w:before="69"/>
        <w:ind w:left="81" w:right="3400"/>
        <w:jc w:val="center"/>
        <w:rPr>
          <w:rFonts w:ascii="Times New Roman" w:eastAsia="Times New Roman" w:hAnsi="Times New Roman" w:cs="Times New Roman"/>
          <w:sz w:val="24"/>
          <w:szCs w:val="24"/>
        </w:rPr>
      </w:pPr>
      <w:r w:rsidRPr="00781C09">
        <w:rPr>
          <w:rFonts w:ascii="Times New Roman" w:hAnsi="Times New Roman" w:cs="Times New Roman"/>
        </w:rPr>
        <w:br w:type="column"/>
      </w:r>
      <w:r w:rsidRPr="00781C09">
        <w:rPr>
          <w:rFonts w:ascii="Times New Roman" w:hAnsi="Times New Roman" w:cs="Times New Roman"/>
          <w:b/>
          <w:sz w:val="24"/>
        </w:rPr>
        <w:t>THIRD CHAPTER</w:t>
      </w:r>
    </w:p>
    <w:p w:rsidR="00F07558" w:rsidRPr="00781C09" w:rsidRDefault="00737E23">
      <w:pPr>
        <w:spacing w:before="72"/>
        <w:ind w:left="82" w:right="3400"/>
        <w:jc w:val="center"/>
        <w:rPr>
          <w:rFonts w:ascii="Times New Roman" w:eastAsia="Times New Roman" w:hAnsi="Times New Roman" w:cs="Times New Roman"/>
          <w:sz w:val="24"/>
          <w:szCs w:val="24"/>
        </w:rPr>
      </w:pPr>
      <w:r w:rsidRPr="00781C09">
        <w:rPr>
          <w:rFonts w:ascii="Times New Roman" w:hAnsi="Times New Roman" w:cs="Times New Roman"/>
          <w:b/>
          <w:sz w:val="24"/>
        </w:rPr>
        <w:t>Process and Evaluation</w:t>
      </w:r>
    </w:p>
    <w:p w:rsidR="00F07558" w:rsidRPr="00781C09" w:rsidRDefault="00F07558">
      <w:pPr>
        <w:jc w:val="center"/>
        <w:rPr>
          <w:rFonts w:ascii="Times New Roman" w:eastAsia="Times New Roman" w:hAnsi="Times New Roman" w:cs="Times New Roman"/>
          <w:sz w:val="24"/>
          <w:szCs w:val="24"/>
        </w:rPr>
        <w:sectPr w:rsidR="00F07558" w:rsidRPr="00781C09">
          <w:type w:val="continuous"/>
          <w:pgSz w:w="11910" w:h="16840"/>
          <w:pgMar w:top="1400" w:right="1300" w:bottom="280" w:left="1300" w:header="708" w:footer="708" w:gutter="0"/>
          <w:cols w:num="2" w:space="708" w:equalWidth="0">
            <w:col w:w="2527" w:space="790"/>
            <w:col w:w="5993"/>
          </w:cols>
        </w:sectPr>
      </w:pPr>
    </w:p>
    <w:p w:rsidR="00F07558" w:rsidRPr="00781C09" w:rsidRDefault="00737E23">
      <w:pPr>
        <w:pStyle w:val="BodyText"/>
        <w:spacing w:line="297" w:lineRule="auto"/>
        <w:ind w:right="367"/>
        <w:rPr>
          <w:rFonts w:cs="Times New Roman"/>
        </w:rPr>
      </w:pPr>
      <w:r w:rsidRPr="00781C09">
        <w:rPr>
          <w:rFonts w:cs="Times New Roman"/>
          <w:b/>
        </w:rPr>
        <w:t xml:space="preserve">ARTICLE 7-(1) </w:t>
      </w:r>
      <w:r w:rsidRPr="00781C09">
        <w:rPr>
          <w:rFonts w:cs="Times New Roman"/>
        </w:rPr>
        <w:t>Instructors determined by the internship coordinator of the department shall supervise the students at their w</w:t>
      </w:r>
      <w:r w:rsidRPr="00781C09">
        <w:rPr>
          <w:rFonts w:cs="Times New Roman"/>
        </w:rPr>
        <w:t>orkplace at least once during semester and at least one during internship.</w:t>
      </w:r>
    </w:p>
    <w:p w:rsidR="00F07558" w:rsidRPr="00781C09" w:rsidRDefault="00F07558">
      <w:pPr>
        <w:spacing w:line="297" w:lineRule="auto"/>
        <w:rPr>
          <w:rFonts w:ascii="Times New Roman" w:hAnsi="Times New Roman" w:cs="Times New Roman"/>
        </w:rPr>
        <w:sectPr w:rsidR="00F07558" w:rsidRPr="00781C09">
          <w:type w:val="continuous"/>
          <w:pgSz w:w="11910" w:h="16840"/>
          <w:pgMar w:top="1400" w:right="1300" w:bottom="280" w:left="1300" w:header="708" w:footer="708" w:gutter="0"/>
          <w:cols w:space="708"/>
        </w:sectPr>
      </w:pPr>
    </w:p>
    <w:p w:rsidR="00F07558" w:rsidRPr="00781C09" w:rsidRDefault="00737E23">
      <w:pPr>
        <w:pStyle w:val="ListParagraph"/>
        <w:numPr>
          <w:ilvl w:val="0"/>
          <w:numId w:val="4"/>
        </w:numPr>
        <w:tabs>
          <w:tab w:val="left" w:pos="472"/>
        </w:tabs>
        <w:spacing w:before="42" w:line="268" w:lineRule="auto"/>
        <w:ind w:right="114" w:hanging="355"/>
        <w:rPr>
          <w:rFonts w:ascii="Times New Roman" w:eastAsia="Times New Roman" w:hAnsi="Times New Roman" w:cs="Times New Roman"/>
          <w:sz w:val="24"/>
          <w:szCs w:val="24"/>
        </w:rPr>
      </w:pPr>
      <w:r w:rsidRPr="00781C09">
        <w:rPr>
          <w:rFonts w:ascii="Times New Roman" w:hAnsi="Times New Roman" w:cs="Times New Roman"/>
          <w:sz w:val="24"/>
        </w:rPr>
        <w:lastRenderedPageBreak/>
        <w:t>Grades of students are given in parallel with evaluation visits and supervision of workplace coordinator.</w:t>
      </w:r>
    </w:p>
    <w:p w:rsidR="00F07558" w:rsidRPr="00781C09" w:rsidRDefault="00737E23">
      <w:pPr>
        <w:pStyle w:val="ListParagraph"/>
        <w:numPr>
          <w:ilvl w:val="0"/>
          <w:numId w:val="4"/>
        </w:numPr>
        <w:tabs>
          <w:tab w:val="left" w:pos="472"/>
        </w:tabs>
        <w:spacing w:before="49" w:line="288" w:lineRule="auto"/>
        <w:ind w:left="101" w:right="114" w:firstLine="15"/>
        <w:rPr>
          <w:rFonts w:ascii="Times New Roman" w:eastAsia="Times New Roman" w:hAnsi="Times New Roman" w:cs="Times New Roman"/>
          <w:sz w:val="24"/>
          <w:szCs w:val="24"/>
        </w:rPr>
      </w:pPr>
      <w:r w:rsidRPr="00781C09">
        <w:rPr>
          <w:rFonts w:ascii="Times New Roman" w:hAnsi="Times New Roman" w:cs="Times New Roman"/>
          <w:sz w:val="24"/>
        </w:rPr>
        <w:t>Students who do not start or participate in workplace trainings are given FF or NA for all courses except internship and are transferred from the program in the beginning of the next semester to regular curriculum of their department.</w:t>
      </w:r>
    </w:p>
    <w:p w:rsidR="00F07558" w:rsidRPr="00781C09" w:rsidRDefault="00737E23">
      <w:pPr>
        <w:pStyle w:val="BodyText"/>
        <w:spacing w:before="0" w:line="256" w:lineRule="exact"/>
        <w:ind w:firstLine="0"/>
        <w:jc w:val="both"/>
        <w:rPr>
          <w:rFonts w:cs="Times New Roman"/>
        </w:rPr>
      </w:pPr>
      <w:r w:rsidRPr="00781C09">
        <w:rPr>
          <w:rFonts w:cs="Times New Roman"/>
        </w:rPr>
        <w:t xml:space="preserve">  Internship coordina</w:t>
      </w:r>
      <w:r w:rsidRPr="00781C09">
        <w:rPr>
          <w:rFonts w:cs="Times New Roman"/>
        </w:rPr>
        <w:t>tors of departments shall determine whether workplace training is accepted as internship after the evaluation of students’ application.</w:t>
      </w:r>
    </w:p>
    <w:p w:rsidR="00F07558" w:rsidRPr="00781C09" w:rsidRDefault="00737E23">
      <w:pPr>
        <w:pStyle w:val="BodyText"/>
        <w:spacing w:before="33" w:line="268" w:lineRule="auto"/>
        <w:ind w:right="114" w:firstLine="0"/>
        <w:rPr>
          <w:rFonts w:cs="Times New Roman"/>
        </w:rPr>
      </w:pPr>
      <w:r w:rsidRPr="00781C09">
        <w:rPr>
          <w:rFonts w:cs="Times New Roman"/>
        </w:rPr>
        <w:t xml:space="preserve"> Such students cannot apply to the program again.</w:t>
      </w:r>
    </w:p>
    <w:p w:rsidR="00F07558" w:rsidRPr="00781C09" w:rsidRDefault="00F07558">
      <w:pPr>
        <w:rPr>
          <w:rFonts w:ascii="Times New Roman" w:eastAsia="Times New Roman" w:hAnsi="Times New Roman" w:cs="Times New Roman"/>
          <w:sz w:val="24"/>
          <w:szCs w:val="24"/>
        </w:rPr>
      </w:pPr>
    </w:p>
    <w:p w:rsidR="00F07558" w:rsidRPr="00781C09" w:rsidRDefault="00737E23">
      <w:pPr>
        <w:pStyle w:val="Heading1"/>
        <w:spacing w:before="141"/>
        <w:jc w:val="both"/>
        <w:rPr>
          <w:rFonts w:cs="Times New Roman"/>
          <w:b w:val="0"/>
          <w:bCs w:val="0"/>
        </w:rPr>
      </w:pPr>
      <w:bookmarkStart w:id="5" w:name="Ortak_Eğitim_programı__(_6._dönem_+_staj"/>
      <w:bookmarkEnd w:id="5"/>
      <w:r w:rsidRPr="00781C09">
        <w:rPr>
          <w:rFonts w:cs="Times New Roman"/>
        </w:rPr>
        <w:t>Cooperative Education Program Process (6th Semester + Internship)</w:t>
      </w:r>
    </w:p>
    <w:p w:rsidR="00F07558" w:rsidRPr="00781C09" w:rsidRDefault="00737E23" w:rsidP="004B6273">
      <w:pPr>
        <w:pStyle w:val="BodyText"/>
        <w:spacing w:line="297" w:lineRule="auto"/>
        <w:ind w:right="-46"/>
        <w:rPr>
          <w:rFonts w:cs="Times New Roman"/>
        </w:rPr>
      </w:pPr>
      <w:r w:rsidRPr="00781C09">
        <w:rPr>
          <w:rFonts w:cs="Times New Roman"/>
          <w:b/>
        </w:rPr>
        <w:t>ART</w:t>
      </w:r>
      <w:r w:rsidRPr="00781C09">
        <w:rPr>
          <w:rFonts w:cs="Times New Roman"/>
          <w:b/>
        </w:rPr>
        <w:t xml:space="preserve">ICLE 8-(1) </w:t>
      </w:r>
      <w:r w:rsidRPr="00781C09">
        <w:rPr>
          <w:rFonts w:cs="Times New Roman"/>
        </w:rPr>
        <w:t>Program students shall take cooperative education courses, other practice/application courses and internship course in the registration period of the 6</w:t>
      </w:r>
      <w:r w:rsidRPr="00781C09">
        <w:rPr>
          <w:rFonts w:cs="Times New Roman"/>
          <w:vertAlign w:val="superscript"/>
        </w:rPr>
        <w:t>th</w:t>
      </w:r>
      <w:r w:rsidR="004B6273" w:rsidRPr="00781C09">
        <w:rPr>
          <w:rFonts w:cs="Times New Roman"/>
        </w:rPr>
        <w:t xml:space="preserve"> </w:t>
      </w:r>
      <w:r w:rsidRPr="00781C09">
        <w:rPr>
          <w:rFonts w:cs="Times New Roman"/>
        </w:rPr>
        <w:t>semester and initiate their cooperative education process.</w:t>
      </w:r>
    </w:p>
    <w:p w:rsidR="00F07558" w:rsidRPr="00781C09" w:rsidRDefault="00737E23">
      <w:pPr>
        <w:pStyle w:val="ListParagraph"/>
        <w:numPr>
          <w:ilvl w:val="0"/>
          <w:numId w:val="3"/>
        </w:numPr>
        <w:tabs>
          <w:tab w:val="left" w:pos="824"/>
        </w:tabs>
        <w:spacing w:before="18" w:line="268" w:lineRule="auto"/>
        <w:ind w:right="111" w:hanging="9"/>
        <w:jc w:val="both"/>
        <w:rPr>
          <w:rFonts w:ascii="Times New Roman" w:eastAsia="Times New Roman" w:hAnsi="Times New Roman" w:cs="Times New Roman"/>
          <w:sz w:val="24"/>
          <w:szCs w:val="24"/>
        </w:rPr>
      </w:pPr>
      <w:r w:rsidRPr="00781C09">
        <w:rPr>
          <w:rFonts w:ascii="Times New Roman" w:hAnsi="Times New Roman" w:cs="Times New Roman"/>
          <w:sz w:val="24"/>
        </w:rPr>
        <w:t>At the end of the 6</w:t>
      </w:r>
      <w:r w:rsidRPr="00781C09">
        <w:rPr>
          <w:rFonts w:ascii="Times New Roman" w:hAnsi="Times New Roman" w:cs="Times New Roman"/>
          <w:sz w:val="24"/>
          <w:vertAlign w:val="superscript"/>
        </w:rPr>
        <w:t>th</w:t>
      </w:r>
      <w:r w:rsidRPr="00781C09">
        <w:rPr>
          <w:rFonts w:ascii="Times New Roman" w:hAnsi="Times New Roman" w:cs="Times New Roman"/>
          <w:sz w:val="24"/>
        </w:rPr>
        <w:t xml:space="preserve"> semester, </w:t>
      </w:r>
      <w:r w:rsidRPr="00781C09">
        <w:rPr>
          <w:rFonts w:ascii="Times New Roman" w:hAnsi="Times New Roman" w:cs="Times New Roman"/>
          <w:sz w:val="24"/>
        </w:rPr>
        <w:t xml:space="preserve">these students shall be given I (incomplete) in cooperative education courses except internship. With the completion of cooperative education after the end of internship period, these letter grades shall be replaced with real grades. Cooperative education </w:t>
      </w:r>
      <w:r w:rsidR="004B6273" w:rsidRPr="00781C09">
        <w:rPr>
          <w:rFonts w:ascii="Times New Roman" w:hAnsi="Times New Roman" w:cs="Times New Roman"/>
          <w:sz w:val="24"/>
        </w:rPr>
        <w:t>courses cannot be graded</w:t>
      </w:r>
      <w:r w:rsidRPr="00781C09">
        <w:rPr>
          <w:rFonts w:ascii="Times New Roman" w:hAnsi="Times New Roman" w:cs="Times New Roman"/>
          <w:sz w:val="24"/>
        </w:rPr>
        <w:t xml:space="preserve"> W.</w:t>
      </w:r>
    </w:p>
    <w:p w:rsidR="00F07558" w:rsidRPr="00781C09" w:rsidRDefault="00737E23">
      <w:pPr>
        <w:pStyle w:val="ListParagraph"/>
        <w:numPr>
          <w:ilvl w:val="0"/>
          <w:numId w:val="3"/>
        </w:numPr>
        <w:tabs>
          <w:tab w:val="left" w:pos="824"/>
        </w:tabs>
        <w:spacing w:before="49" w:line="268" w:lineRule="auto"/>
        <w:ind w:right="111" w:hanging="9"/>
        <w:jc w:val="both"/>
        <w:rPr>
          <w:rFonts w:ascii="Times New Roman" w:eastAsia="Times New Roman" w:hAnsi="Times New Roman" w:cs="Times New Roman"/>
          <w:sz w:val="24"/>
          <w:szCs w:val="24"/>
        </w:rPr>
      </w:pPr>
      <w:r w:rsidRPr="00781C09">
        <w:rPr>
          <w:rFonts w:ascii="Times New Roman" w:hAnsi="Times New Roman" w:cs="Times New Roman"/>
          <w:sz w:val="24"/>
        </w:rPr>
        <w:t>Students starting the process cannot take courses from their department, if they renounce from the program. They will be graded FF in all cooperative education courses and transferred from the program to relevant departme</w:t>
      </w:r>
      <w:r w:rsidRPr="00781C09">
        <w:rPr>
          <w:rFonts w:ascii="Times New Roman" w:hAnsi="Times New Roman" w:cs="Times New Roman"/>
          <w:sz w:val="24"/>
        </w:rPr>
        <w:t xml:space="preserve">nt’s </w:t>
      </w:r>
      <w:r w:rsidR="001B65FE" w:rsidRPr="00781C09">
        <w:rPr>
          <w:rFonts w:ascii="Times New Roman" w:hAnsi="Times New Roman" w:cs="Times New Roman"/>
          <w:sz w:val="24"/>
        </w:rPr>
        <w:t>regular</w:t>
      </w:r>
      <w:r w:rsidRPr="00781C09">
        <w:rPr>
          <w:rFonts w:ascii="Times New Roman" w:hAnsi="Times New Roman" w:cs="Times New Roman"/>
          <w:sz w:val="24"/>
        </w:rPr>
        <w:t xml:space="preserve"> program in the 7</w:t>
      </w:r>
      <w:r w:rsidRPr="00781C09">
        <w:rPr>
          <w:rFonts w:ascii="Times New Roman" w:hAnsi="Times New Roman" w:cs="Times New Roman"/>
          <w:sz w:val="24"/>
          <w:vertAlign w:val="superscript"/>
        </w:rPr>
        <w:t>th</w:t>
      </w:r>
      <w:r w:rsidRPr="00781C09">
        <w:rPr>
          <w:rFonts w:ascii="Times New Roman" w:hAnsi="Times New Roman" w:cs="Times New Roman"/>
          <w:sz w:val="24"/>
        </w:rPr>
        <w:t xml:space="preserve"> semester. Such students cannot apply to the program again.</w:t>
      </w:r>
    </w:p>
    <w:p w:rsidR="00F07558" w:rsidRPr="00781C09" w:rsidRDefault="00737E23">
      <w:pPr>
        <w:pStyle w:val="ListParagraph"/>
        <w:numPr>
          <w:ilvl w:val="0"/>
          <w:numId w:val="3"/>
        </w:numPr>
        <w:tabs>
          <w:tab w:val="left" w:pos="824"/>
        </w:tabs>
        <w:spacing w:before="49" w:line="268" w:lineRule="auto"/>
        <w:ind w:right="114" w:hanging="9"/>
        <w:jc w:val="both"/>
        <w:rPr>
          <w:rFonts w:ascii="Times New Roman" w:eastAsia="Times New Roman" w:hAnsi="Times New Roman" w:cs="Times New Roman"/>
          <w:sz w:val="24"/>
          <w:szCs w:val="24"/>
        </w:rPr>
      </w:pPr>
      <w:r w:rsidRPr="00781C09">
        <w:rPr>
          <w:rFonts w:ascii="Times New Roman" w:hAnsi="Times New Roman" w:cs="Times New Roman"/>
          <w:sz w:val="24"/>
        </w:rPr>
        <w:t>On the condition that such students’ participation in the program exceeds internship period, internship coordinator of relevant department shall decide whether to acc</w:t>
      </w:r>
      <w:r w:rsidRPr="00781C09">
        <w:rPr>
          <w:rFonts w:ascii="Times New Roman" w:hAnsi="Times New Roman" w:cs="Times New Roman"/>
          <w:sz w:val="24"/>
        </w:rPr>
        <w:t>ept the completed period as internship.</w:t>
      </w:r>
    </w:p>
    <w:p w:rsidR="00F07558" w:rsidRPr="00781C09" w:rsidRDefault="00737E23" w:rsidP="000055E7">
      <w:pPr>
        <w:pStyle w:val="ListParagraph"/>
        <w:numPr>
          <w:ilvl w:val="0"/>
          <w:numId w:val="3"/>
        </w:numPr>
        <w:tabs>
          <w:tab w:val="left" w:pos="851"/>
        </w:tabs>
        <w:spacing w:before="49"/>
        <w:ind w:left="142" w:firstLine="0"/>
        <w:jc w:val="both"/>
        <w:rPr>
          <w:rFonts w:ascii="Times New Roman" w:eastAsia="Times New Roman" w:hAnsi="Times New Roman" w:cs="Times New Roman"/>
          <w:sz w:val="24"/>
          <w:szCs w:val="24"/>
        </w:rPr>
      </w:pPr>
      <w:r w:rsidRPr="00781C09">
        <w:rPr>
          <w:rFonts w:ascii="Times New Roman" w:hAnsi="Times New Roman" w:cs="Times New Roman"/>
          <w:sz w:val="24"/>
        </w:rPr>
        <w:t>Students who complete the process successfully continue their study in their departments as of the 7</w:t>
      </w:r>
      <w:r w:rsidRPr="00781C09">
        <w:rPr>
          <w:rFonts w:ascii="Times New Roman" w:hAnsi="Times New Roman" w:cs="Times New Roman"/>
          <w:sz w:val="24"/>
          <w:vertAlign w:val="superscript"/>
        </w:rPr>
        <w:t>th</w:t>
      </w:r>
      <w:r w:rsidRPr="00781C09">
        <w:rPr>
          <w:rFonts w:ascii="Times New Roman" w:hAnsi="Times New Roman" w:cs="Times New Roman"/>
          <w:sz w:val="24"/>
        </w:rPr>
        <w:t xml:space="preserve"> semester.</w:t>
      </w:r>
    </w:p>
    <w:p w:rsidR="00BD7F52" w:rsidRPr="00781C09" w:rsidRDefault="00BD7F52">
      <w:pPr>
        <w:pStyle w:val="Heading1"/>
        <w:jc w:val="both"/>
        <w:rPr>
          <w:rFonts w:cs="Times New Roman"/>
        </w:rPr>
      </w:pPr>
      <w:bookmarkStart w:id="6" w:name="Ortak_Eğitim_programı_(staj_+_7._dönem_)"/>
      <w:bookmarkEnd w:id="6"/>
    </w:p>
    <w:p w:rsidR="00F07558" w:rsidRPr="00781C09" w:rsidRDefault="00737E23">
      <w:pPr>
        <w:pStyle w:val="Heading1"/>
        <w:jc w:val="both"/>
        <w:rPr>
          <w:rFonts w:cs="Times New Roman"/>
          <w:b w:val="0"/>
          <w:bCs w:val="0"/>
        </w:rPr>
      </w:pPr>
      <w:r w:rsidRPr="00781C09">
        <w:rPr>
          <w:rFonts w:cs="Times New Roman"/>
        </w:rPr>
        <w:t>Cooperative Education Program Process (Internship / 7</w:t>
      </w:r>
      <w:r w:rsidRPr="00781C09">
        <w:rPr>
          <w:rFonts w:cs="Times New Roman"/>
          <w:vertAlign w:val="superscript"/>
        </w:rPr>
        <w:t>th</w:t>
      </w:r>
      <w:r w:rsidRPr="00781C09">
        <w:rPr>
          <w:rFonts w:cs="Times New Roman"/>
        </w:rPr>
        <w:t xml:space="preserve"> Semester)</w:t>
      </w:r>
    </w:p>
    <w:p w:rsidR="00F07558" w:rsidRPr="00781C09" w:rsidRDefault="00737E23" w:rsidP="00BD7F52">
      <w:pPr>
        <w:pStyle w:val="BodyText"/>
        <w:spacing w:line="309" w:lineRule="auto"/>
        <w:ind w:left="0" w:right="-46" w:firstLine="0"/>
        <w:rPr>
          <w:rFonts w:cs="Times New Roman"/>
        </w:rPr>
      </w:pPr>
      <w:r w:rsidRPr="00781C09">
        <w:rPr>
          <w:rFonts w:cs="Times New Roman"/>
          <w:b/>
        </w:rPr>
        <w:t xml:space="preserve">ARTICLE 9-(1) </w:t>
      </w:r>
      <w:r w:rsidRPr="00781C09">
        <w:rPr>
          <w:rFonts w:cs="Times New Roman"/>
        </w:rPr>
        <w:t>Students of this program initiate cooperative education process in relevant workplace after the 6</w:t>
      </w:r>
      <w:r w:rsidRPr="00781C09">
        <w:rPr>
          <w:rFonts w:cs="Times New Roman"/>
          <w:vertAlign w:val="superscript"/>
        </w:rPr>
        <w:t>th</w:t>
      </w:r>
      <w:r w:rsidRPr="00781C09">
        <w:rPr>
          <w:rFonts w:cs="Times New Roman"/>
        </w:rPr>
        <w:t xml:space="preserve"> semester and take internship course in the 7</w:t>
      </w:r>
      <w:r w:rsidRPr="00781C09">
        <w:rPr>
          <w:rFonts w:cs="Times New Roman"/>
          <w:vertAlign w:val="superscript"/>
        </w:rPr>
        <w:t>th</w:t>
      </w:r>
      <w:r w:rsidRPr="00781C09">
        <w:rPr>
          <w:rFonts w:cs="Times New Roman"/>
        </w:rPr>
        <w:t xml:space="preserve"> semester.</w:t>
      </w:r>
    </w:p>
    <w:p w:rsidR="00F07558" w:rsidRPr="00781C09" w:rsidRDefault="00737E23" w:rsidP="00BD7F52">
      <w:pPr>
        <w:pStyle w:val="ListParagraph"/>
        <w:numPr>
          <w:ilvl w:val="0"/>
          <w:numId w:val="2"/>
        </w:numPr>
        <w:tabs>
          <w:tab w:val="left" w:pos="515"/>
        </w:tabs>
        <w:spacing w:before="11" w:line="242" w:lineRule="exact"/>
        <w:ind w:hanging="398"/>
        <w:jc w:val="both"/>
        <w:rPr>
          <w:rFonts w:ascii="Times New Roman" w:eastAsia="Times New Roman" w:hAnsi="Times New Roman" w:cs="Times New Roman"/>
          <w:sz w:val="31"/>
          <w:szCs w:val="31"/>
        </w:rPr>
      </w:pPr>
      <w:r w:rsidRPr="00781C09">
        <w:rPr>
          <w:rFonts w:ascii="Times New Roman" w:hAnsi="Times New Roman" w:cs="Times New Roman"/>
          <w:sz w:val="24"/>
        </w:rPr>
        <w:t>After internship supervisions;</w:t>
      </w:r>
    </w:p>
    <w:p w:rsidR="00F07558" w:rsidRPr="00781C09" w:rsidRDefault="00737E23">
      <w:pPr>
        <w:pStyle w:val="ListParagraph"/>
        <w:numPr>
          <w:ilvl w:val="1"/>
          <w:numId w:val="2"/>
        </w:numPr>
        <w:tabs>
          <w:tab w:val="left" w:pos="836"/>
        </w:tabs>
        <w:spacing w:line="268" w:lineRule="auto"/>
        <w:ind w:right="116"/>
        <w:rPr>
          <w:rFonts w:ascii="Times New Roman" w:eastAsia="Times New Roman" w:hAnsi="Times New Roman" w:cs="Times New Roman"/>
          <w:sz w:val="24"/>
          <w:szCs w:val="24"/>
        </w:rPr>
      </w:pPr>
      <w:r w:rsidRPr="00781C09">
        <w:rPr>
          <w:rFonts w:ascii="Times New Roman" w:hAnsi="Times New Roman" w:cs="Times New Roman"/>
          <w:sz w:val="24"/>
        </w:rPr>
        <w:t>Students who do not start or participate in workplace training shall be dismissed from the program and their internship shall not be accepted.</w:t>
      </w:r>
    </w:p>
    <w:p w:rsidR="00F07558" w:rsidRPr="00781C09" w:rsidRDefault="00737E23">
      <w:pPr>
        <w:pStyle w:val="ListParagraph"/>
        <w:numPr>
          <w:ilvl w:val="1"/>
          <w:numId w:val="2"/>
        </w:numPr>
        <w:tabs>
          <w:tab w:val="left" w:pos="836"/>
        </w:tabs>
        <w:spacing w:before="13" w:line="268" w:lineRule="auto"/>
        <w:ind w:right="114"/>
        <w:rPr>
          <w:rFonts w:ascii="Times New Roman" w:eastAsia="Times New Roman" w:hAnsi="Times New Roman" w:cs="Times New Roman"/>
          <w:sz w:val="24"/>
          <w:szCs w:val="24"/>
        </w:rPr>
      </w:pPr>
      <w:r w:rsidRPr="00781C09">
        <w:rPr>
          <w:rFonts w:ascii="Times New Roman" w:hAnsi="Times New Roman" w:cs="Times New Roman"/>
          <w:sz w:val="24"/>
        </w:rPr>
        <w:t>Students who fail the workplace training shall also be dismissed from the program; however, internship coordinato</w:t>
      </w:r>
      <w:r w:rsidRPr="00781C09">
        <w:rPr>
          <w:rFonts w:ascii="Times New Roman" w:hAnsi="Times New Roman" w:cs="Times New Roman"/>
          <w:sz w:val="24"/>
        </w:rPr>
        <w:t>rs shall evaluate their internships.</w:t>
      </w:r>
    </w:p>
    <w:p w:rsidR="00F07558" w:rsidRPr="00781C09" w:rsidRDefault="00737E23">
      <w:pPr>
        <w:pStyle w:val="ListParagraph"/>
        <w:numPr>
          <w:ilvl w:val="1"/>
          <w:numId w:val="2"/>
        </w:numPr>
        <w:tabs>
          <w:tab w:val="left" w:pos="836"/>
        </w:tabs>
        <w:spacing w:before="11" w:line="268" w:lineRule="auto"/>
        <w:ind w:right="114"/>
        <w:rPr>
          <w:rFonts w:ascii="Times New Roman" w:eastAsia="Times New Roman" w:hAnsi="Times New Roman" w:cs="Times New Roman"/>
          <w:sz w:val="24"/>
          <w:szCs w:val="24"/>
        </w:rPr>
      </w:pPr>
      <w:r w:rsidRPr="00781C09">
        <w:rPr>
          <w:rFonts w:ascii="Times New Roman" w:hAnsi="Times New Roman" w:cs="Times New Roman"/>
          <w:sz w:val="24"/>
        </w:rPr>
        <w:t>Such students cannot apply to the program again and shall continue their regular curriculum in the 7</w:t>
      </w:r>
      <w:r w:rsidRPr="00781C09">
        <w:rPr>
          <w:rFonts w:ascii="Times New Roman" w:hAnsi="Times New Roman" w:cs="Times New Roman"/>
          <w:sz w:val="24"/>
          <w:vertAlign w:val="superscript"/>
        </w:rPr>
        <w:t>th</w:t>
      </w:r>
      <w:r w:rsidRPr="00781C09">
        <w:rPr>
          <w:rFonts w:ascii="Times New Roman" w:hAnsi="Times New Roman" w:cs="Times New Roman"/>
          <w:sz w:val="24"/>
        </w:rPr>
        <w:t xml:space="preserve"> semester.</w:t>
      </w:r>
    </w:p>
    <w:p w:rsidR="00F07558" w:rsidRPr="00781C09" w:rsidRDefault="00737E23">
      <w:pPr>
        <w:pStyle w:val="ListParagraph"/>
        <w:numPr>
          <w:ilvl w:val="0"/>
          <w:numId w:val="2"/>
        </w:numPr>
        <w:tabs>
          <w:tab w:val="left" w:pos="515"/>
        </w:tabs>
        <w:spacing w:before="11" w:line="268" w:lineRule="auto"/>
        <w:ind w:right="111" w:hanging="398"/>
        <w:jc w:val="both"/>
        <w:rPr>
          <w:rFonts w:ascii="Times New Roman" w:eastAsia="Times New Roman" w:hAnsi="Times New Roman" w:cs="Times New Roman"/>
          <w:sz w:val="24"/>
          <w:szCs w:val="24"/>
        </w:rPr>
      </w:pPr>
      <w:r w:rsidRPr="00781C09">
        <w:rPr>
          <w:rFonts w:ascii="Times New Roman" w:hAnsi="Times New Roman" w:cs="Times New Roman"/>
          <w:sz w:val="24"/>
        </w:rPr>
        <w:t>In the cases where students renounce from the program before starting cooperative education semester, thei</w:t>
      </w:r>
      <w:r w:rsidRPr="00781C09">
        <w:rPr>
          <w:rFonts w:ascii="Times New Roman" w:hAnsi="Times New Roman" w:cs="Times New Roman"/>
          <w:sz w:val="24"/>
        </w:rPr>
        <w:t>r internship shall be evaluated by department’s internship coordinator on the basis of internship documents and they cannot apply to the program again and continue their regular curriculum in the 7</w:t>
      </w:r>
      <w:r w:rsidRPr="00781C09">
        <w:rPr>
          <w:rFonts w:ascii="Times New Roman" w:hAnsi="Times New Roman" w:cs="Times New Roman"/>
          <w:sz w:val="24"/>
          <w:vertAlign w:val="superscript"/>
        </w:rPr>
        <w:t>th</w:t>
      </w:r>
      <w:r w:rsidRPr="00781C09">
        <w:rPr>
          <w:rFonts w:ascii="Times New Roman" w:hAnsi="Times New Roman" w:cs="Times New Roman"/>
          <w:sz w:val="24"/>
        </w:rPr>
        <w:t xml:space="preserve"> semester.</w:t>
      </w:r>
    </w:p>
    <w:p w:rsidR="00F07558" w:rsidRPr="00781C09" w:rsidRDefault="00F07558">
      <w:pPr>
        <w:spacing w:line="268" w:lineRule="auto"/>
        <w:jc w:val="both"/>
        <w:rPr>
          <w:rFonts w:ascii="Times New Roman" w:eastAsia="Times New Roman" w:hAnsi="Times New Roman" w:cs="Times New Roman"/>
          <w:sz w:val="24"/>
          <w:szCs w:val="24"/>
        </w:rPr>
        <w:sectPr w:rsidR="00F07558" w:rsidRPr="00781C09">
          <w:pgSz w:w="11910" w:h="16840"/>
          <w:pgMar w:top="1400" w:right="1300" w:bottom="280" w:left="1300" w:header="708" w:footer="708" w:gutter="0"/>
          <w:cols w:space="708"/>
        </w:sectPr>
      </w:pPr>
    </w:p>
    <w:p w:rsidR="00F07558" w:rsidRPr="00781C09" w:rsidRDefault="00737E23">
      <w:pPr>
        <w:pStyle w:val="ListParagraph"/>
        <w:numPr>
          <w:ilvl w:val="0"/>
          <w:numId w:val="2"/>
        </w:numPr>
        <w:tabs>
          <w:tab w:val="left" w:pos="515"/>
        </w:tabs>
        <w:spacing w:before="42" w:line="271" w:lineRule="auto"/>
        <w:ind w:left="101" w:right="114" w:firstLine="15"/>
        <w:rPr>
          <w:rFonts w:ascii="Times New Roman" w:eastAsia="Times New Roman" w:hAnsi="Times New Roman" w:cs="Times New Roman"/>
          <w:sz w:val="24"/>
          <w:szCs w:val="24"/>
        </w:rPr>
      </w:pPr>
      <w:r w:rsidRPr="00781C09">
        <w:rPr>
          <w:rFonts w:ascii="Times New Roman" w:hAnsi="Times New Roman" w:cs="Times New Roman"/>
          <w:sz w:val="24"/>
        </w:rPr>
        <w:lastRenderedPageBreak/>
        <w:t>Students completing internship period successfully shall take cooperative education courses and other specified practice/application courses in the registration period of the 7th semester.</w:t>
      </w:r>
    </w:p>
    <w:p w:rsidR="00A20783" w:rsidRPr="00A20783" w:rsidRDefault="00737E23" w:rsidP="00A20783">
      <w:pPr>
        <w:pStyle w:val="ListParagraph"/>
        <w:numPr>
          <w:ilvl w:val="0"/>
          <w:numId w:val="2"/>
        </w:numPr>
        <w:tabs>
          <w:tab w:val="left" w:pos="567"/>
        </w:tabs>
        <w:spacing w:before="47" w:line="268" w:lineRule="auto"/>
        <w:ind w:left="142" w:right="110" w:hanging="26"/>
        <w:jc w:val="both"/>
        <w:rPr>
          <w:rFonts w:ascii="Times New Roman" w:eastAsia="Times New Roman" w:hAnsi="Times New Roman" w:cs="Times New Roman"/>
          <w:sz w:val="24"/>
          <w:szCs w:val="24"/>
        </w:rPr>
      </w:pPr>
      <w:r w:rsidRPr="00781C09">
        <w:rPr>
          <w:rFonts w:ascii="Times New Roman" w:hAnsi="Times New Roman" w:cs="Times New Roman"/>
          <w:sz w:val="24"/>
        </w:rPr>
        <w:t>Students starting the process cannot take courses from their depart</w:t>
      </w:r>
      <w:r w:rsidRPr="00781C09">
        <w:rPr>
          <w:rFonts w:ascii="Times New Roman" w:hAnsi="Times New Roman" w:cs="Times New Roman"/>
          <w:sz w:val="24"/>
        </w:rPr>
        <w:t>ment, if they renounce from the program during the semester. They will be graded FF or NA in all cooperative education courses and transferred from the program to relevant department’s normal program in the 8</w:t>
      </w:r>
      <w:r w:rsidRPr="00781C09">
        <w:rPr>
          <w:rFonts w:ascii="Times New Roman" w:hAnsi="Times New Roman" w:cs="Times New Roman"/>
          <w:sz w:val="24"/>
          <w:vertAlign w:val="superscript"/>
        </w:rPr>
        <w:t>th</w:t>
      </w:r>
      <w:r w:rsidRPr="00781C09">
        <w:rPr>
          <w:rFonts w:ascii="Times New Roman" w:hAnsi="Times New Roman" w:cs="Times New Roman"/>
          <w:sz w:val="24"/>
        </w:rPr>
        <w:t xml:space="preserve"> semester.  Such students cannot apply to the </w:t>
      </w:r>
      <w:r w:rsidRPr="00781C09">
        <w:rPr>
          <w:rFonts w:ascii="Times New Roman" w:hAnsi="Times New Roman" w:cs="Times New Roman"/>
          <w:sz w:val="24"/>
        </w:rPr>
        <w:t>program again.</w:t>
      </w:r>
    </w:p>
    <w:p w:rsidR="009915CE" w:rsidRPr="00A20783" w:rsidRDefault="00737E23" w:rsidP="00A20783">
      <w:pPr>
        <w:pStyle w:val="ListParagraph"/>
        <w:numPr>
          <w:ilvl w:val="0"/>
          <w:numId w:val="2"/>
        </w:numPr>
        <w:tabs>
          <w:tab w:val="left" w:pos="567"/>
        </w:tabs>
        <w:spacing w:before="47" w:line="268" w:lineRule="auto"/>
        <w:ind w:left="142" w:right="110" w:hanging="26"/>
        <w:jc w:val="both"/>
        <w:rPr>
          <w:rFonts w:ascii="Times New Roman" w:eastAsia="Times New Roman" w:hAnsi="Times New Roman" w:cs="Times New Roman"/>
          <w:sz w:val="24"/>
          <w:szCs w:val="24"/>
        </w:rPr>
      </w:pPr>
      <w:r w:rsidRPr="00A20783">
        <w:rPr>
          <w:rFonts w:ascii="Times New Roman" w:hAnsi="Times New Roman" w:cs="Times New Roman"/>
          <w:sz w:val="24"/>
        </w:rPr>
        <w:t>Students who complete the process successfully continue their study in their departments as of the 8</w:t>
      </w:r>
      <w:r w:rsidRPr="00A20783">
        <w:rPr>
          <w:rFonts w:ascii="Times New Roman" w:hAnsi="Times New Roman" w:cs="Times New Roman"/>
          <w:sz w:val="24"/>
          <w:vertAlign w:val="superscript"/>
        </w:rPr>
        <w:t>th</w:t>
      </w:r>
      <w:r w:rsidR="009915CE" w:rsidRPr="00A20783">
        <w:rPr>
          <w:rFonts w:ascii="Times New Roman" w:hAnsi="Times New Roman" w:cs="Times New Roman"/>
          <w:sz w:val="24"/>
        </w:rPr>
        <w:t xml:space="preserve"> semester.</w:t>
      </w:r>
      <w:bookmarkStart w:id="7" w:name="İşyerine_gönderilecek_belgeler"/>
      <w:bookmarkEnd w:id="7"/>
    </w:p>
    <w:p w:rsidR="00F07558" w:rsidRPr="00781C09" w:rsidRDefault="009915CE" w:rsidP="009915CE">
      <w:pPr>
        <w:pStyle w:val="ListParagraph"/>
        <w:tabs>
          <w:tab w:val="left" w:pos="567"/>
        </w:tabs>
        <w:spacing w:before="49"/>
        <w:ind w:right="114"/>
        <w:rPr>
          <w:rFonts w:ascii="Times New Roman" w:eastAsia="Times New Roman" w:hAnsi="Times New Roman" w:cs="Times New Roman"/>
          <w:sz w:val="24"/>
          <w:szCs w:val="24"/>
        </w:rPr>
      </w:pPr>
      <w:r w:rsidRPr="00781C09">
        <w:rPr>
          <w:rFonts w:ascii="Times New Roman" w:hAnsi="Times New Roman" w:cs="Times New Roman"/>
          <w:sz w:val="24"/>
        </w:rPr>
        <w:tab/>
      </w:r>
      <w:r w:rsidRPr="00781C09">
        <w:rPr>
          <w:rFonts w:ascii="Times New Roman" w:hAnsi="Times New Roman" w:cs="Times New Roman"/>
          <w:sz w:val="24"/>
        </w:rPr>
        <w:tab/>
      </w:r>
      <w:r w:rsidRPr="00781C09">
        <w:rPr>
          <w:rFonts w:ascii="Times New Roman" w:hAnsi="Times New Roman" w:cs="Times New Roman"/>
          <w:sz w:val="24"/>
        </w:rPr>
        <w:tab/>
      </w:r>
      <w:r w:rsidRPr="00781C09">
        <w:rPr>
          <w:rFonts w:ascii="Times New Roman" w:hAnsi="Times New Roman" w:cs="Times New Roman"/>
          <w:sz w:val="24"/>
        </w:rPr>
        <w:tab/>
      </w:r>
      <w:r w:rsidRPr="00781C09">
        <w:rPr>
          <w:rFonts w:ascii="Times New Roman" w:hAnsi="Times New Roman" w:cs="Times New Roman"/>
          <w:sz w:val="24"/>
        </w:rPr>
        <w:tab/>
      </w:r>
      <w:r w:rsidRPr="00781C09">
        <w:rPr>
          <w:rFonts w:ascii="Times New Roman" w:hAnsi="Times New Roman" w:cs="Times New Roman"/>
          <w:sz w:val="24"/>
        </w:rPr>
        <w:tab/>
      </w:r>
      <w:r w:rsidR="00737E23" w:rsidRPr="00781C09">
        <w:rPr>
          <w:rFonts w:ascii="Times New Roman" w:hAnsi="Times New Roman" w:cs="Times New Roman"/>
          <w:b/>
          <w:sz w:val="24"/>
        </w:rPr>
        <w:t>FOURTH CHAPTER</w:t>
      </w:r>
    </w:p>
    <w:p w:rsidR="004B495B" w:rsidRPr="00781C09" w:rsidRDefault="004B495B" w:rsidP="004B495B">
      <w:pPr>
        <w:spacing w:before="89"/>
        <w:ind w:left="81" w:right="-46"/>
        <w:jc w:val="center"/>
        <w:rPr>
          <w:rFonts w:ascii="Times New Roman" w:hAnsi="Times New Roman" w:cs="Times New Roman"/>
          <w:b/>
          <w:sz w:val="24"/>
        </w:rPr>
      </w:pPr>
      <w:r w:rsidRPr="00781C09">
        <w:rPr>
          <w:rFonts w:ascii="Times New Roman" w:hAnsi="Times New Roman" w:cs="Times New Roman"/>
          <w:b/>
          <w:sz w:val="24"/>
        </w:rPr>
        <w:t>Miscellaneous Provisions</w:t>
      </w:r>
    </w:p>
    <w:p w:rsidR="00781C09" w:rsidRPr="00781C09" w:rsidRDefault="004B495B" w:rsidP="009915CE">
      <w:pPr>
        <w:spacing w:before="89"/>
        <w:ind w:left="81" w:right="-46"/>
        <w:rPr>
          <w:rFonts w:ascii="Times New Roman" w:hAnsi="Times New Roman" w:cs="Times New Roman"/>
          <w:b/>
          <w:sz w:val="24"/>
          <w:szCs w:val="24"/>
        </w:rPr>
      </w:pPr>
      <w:r w:rsidRPr="00781C09">
        <w:rPr>
          <w:rFonts w:ascii="Times New Roman" w:hAnsi="Times New Roman" w:cs="Times New Roman"/>
          <w:b/>
          <w:sz w:val="24"/>
          <w:szCs w:val="24"/>
        </w:rPr>
        <w:t>Documents to be submitted to workplace</w:t>
      </w:r>
    </w:p>
    <w:p w:rsidR="00F07558" w:rsidRPr="00781C09" w:rsidRDefault="00737E23" w:rsidP="009915CE">
      <w:pPr>
        <w:spacing w:before="89"/>
        <w:ind w:left="81" w:right="-46"/>
        <w:rPr>
          <w:rFonts w:ascii="Times New Roman" w:hAnsi="Times New Roman" w:cs="Times New Roman"/>
          <w:sz w:val="24"/>
          <w:szCs w:val="24"/>
        </w:rPr>
      </w:pPr>
      <w:r w:rsidRPr="00781C09">
        <w:rPr>
          <w:rFonts w:ascii="Times New Roman" w:hAnsi="Times New Roman" w:cs="Times New Roman"/>
          <w:b/>
          <w:sz w:val="24"/>
          <w:szCs w:val="24"/>
        </w:rPr>
        <w:t xml:space="preserve">ARTICLE (10)- </w:t>
      </w:r>
      <w:r w:rsidRPr="00781C09">
        <w:rPr>
          <w:rFonts w:ascii="Times New Roman" w:hAnsi="Times New Roman" w:cs="Times New Roman"/>
          <w:sz w:val="24"/>
          <w:szCs w:val="24"/>
        </w:rPr>
        <w:t xml:space="preserve">Cooperative education students shall send all relevant documents to the Directorate of Career Planning and Cooperative Education which will carry out </w:t>
      </w:r>
      <w:r w:rsidRPr="00781C09">
        <w:rPr>
          <w:rFonts w:ascii="Times New Roman" w:hAnsi="Times New Roman" w:cs="Times New Roman"/>
          <w:sz w:val="24"/>
          <w:szCs w:val="24"/>
        </w:rPr>
        <w:t>necessary bureaucratic transactions.</w:t>
      </w:r>
    </w:p>
    <w:p w:rsidR="00F07558" w:rsidRPr="00781C09" w:rsidRDefault="00737E23">
      <w:pPr>
        <w:pStyle w:val="Heading1"/>
        <w:spacing w:before="138"/>
        <w:jc w:val="both"/>
        <w:rPr>
          <w:rFonts w:cs="Times New Roman"/>
          <w:b w:val="0"/>
          <w:bCs w:val="0"/>
        </w:rPr>
      </w:pPr>
      <w:bookmarkStart w:id="8" w:name="Disiplin_işleri"/>
      <w:bookmarkEnd w:id="8"/>
      <w:r w:rsidRPr="00781C09">
        <w:rPr>
          <w:rFonts w:cs="Times New Roman"/>
        </w:rPr>
        <w:t>Disciplinary Provisions</w:t>
      </w:r>
    </w:p>
    <w:p w:rsidR="00F07558" w:rsidRPr="00781C09" w:rsidRDefault="00737E23">
      <w:pPr>
        <w:pStyle w:val="BodyText"/>
        <w:spacing w:line="268" w:lineRule="auto"/>
        <w:ind w:right="112"/>
        <w:jc w:val="both"/>
        <w:rPr>
          <w:rFonts w:cs="Times New Roman"/>
        </w:rPr>
      </w:pPr>
      <w:r w:rsidRPr="00781C09">
        <w:rPr>
          <w:rFonts w:cs="Times New Roman"/>
          <w:b/>
        </w:rPr>
        <w:t>ARTICLE (11</w:t>
      </w:r>
      <w:proofErr w:type="gramStart"/>
      <w:r w:rsidRPr="00781C09">
        <w:rPr>
          <w:rFonts w:cs="Times New Roman"/>
          <w:b/>
        </w:rPr>
        <w:t>)-</w:t>
      </w:r>
      <w:proofErr w:type="gramEnd"/>
      <w:r w:rsidRPr="00781C09">
        <w:rPr>
          <w:rFonts w:cs="Times New Roman"/>
          <w:b/>
        </w:rPr>
        <w:t xml:space="preserve"> </w:t>
      </w:r>
      <w:r w:rsidRPr="00781C09">
        <w:rPr>
          <w:rFonts w:cs="Times New Roman"/>
        </w:rPr>
        <w:t>The provisio</w:t>
      </w:r>
      <w:r w:rsidRPr="00781C09">
        <w:rPr>
          <w:rFonts w:cs="Times New Roman"/>
        </w:rPr>
        <w:t xml:space="preserve">ns of the Student Disciplinary Regulation for Higher Education Institutions shall be applied </w:t>
      </w:r>
      <w:r w:rsidR="00580B3E" w:rsidRPr="00781C09">
        <w:rPr>
          <w:rFonts w:cs="Times New Roman"/>
        </w:rPr>
        <w:t>to</w:t>
      </w:r>
      <w:r w:rsidRPr="00781C09">
        <w:rPr>
          <w:rFonts w:cs="Times New Roman"/>
        </w:rPr>
        <w:t xml:space="preserve"> students participating in the program. However, students must comply with the disciplinary and occupational safety rules of their workplace. Students who are a</w:t>
      </w:r>
      <w:r w:rsidRPr="00781C09">
        <w:rPr>
          <w:rFonts w:cs="Times New Roman"/>
        </w:rPr>
        <w:t>bsent from workplace training for more than 3 days without any permission or excuse or are absent from cooperative education courses for more than 4 days shall be dismissed from the program immediately and the Directorate shall be informed about the case.</w:t>
      </w:r>
    </w:p>
    <w:p w:rsidR="00F07558" w:rsidRPr="00781C09" w:rsidRDefault="00F07558">
      <w:pPr>
        <w:spacing w:before="6"/>
        <w:rPr>
          <w:rFonts w:ascii="Times New Roman" w:eastAsia="Times New Roman" w:hAnsi="Times New Roman" w:cs="Times New Roman"/>
          <w:sz w:val="33"/>
          <w:szCs w:val="33"/>
        </w:rPr>
      </w:pPr>
    </w:p>
    <w:p w:rsidR="00F07558" w:rsidRPr="00781C09" w:rsidRDefault="00737E23">
      <w:pPr>
        <w:pStyle w:val="Heading1"/>
        <w:jc w:val="both"/>
        <w:rPr>
          <w:rFonts w:cs="Times New Roman"/>
          <w:b w:val="0"/>
          <w:bCs w:val="0"/>
        </w:rPr>
      </w:pPr>
      <w:bookmarkStart w:id="9" w:name="İşyeri_Ortak_Eğitim_koordinatörü_ve_göre"/>
      <w:bookmarkEnd w:id="9"/>
      <w:r w:rsidRPr="00781C09">
        <w:rPr>
          <w:rFonts w:cs="Times New Roman"/>
        </w:rPr>
        <w:t>Workplace cooperative education coordinators and their duties</w:t>
      </w:r>
    </w:p>
    <w:p w:rsidR="00F07558" w:rsidRPr="00781C09" w:rsidRDefault="00737E23">
      <w:pPr>
        <w:pStyle w:val="BodyText"/>
        <w:spacing w:line="266" w:lineRule="auto"/>
        <w:ind w:right="114"/>
        <w:jc w:val="both"/>
        <w:rPr>
          <w:rFonts w:cs="Times New Roman"/>
        </w:rPr>
      </w:pPr>
      <w:r w:rsidRPr="00781C09">
        <w:rPr>
          <w:rFonts w:cs="Times New Roman"/>
          <w:b/>
        </w:rPr>
        <w:t>ARTICLE (12</w:t>
      </w:r>
      <w:proofErr w:type="gramStart"/>
      <w:r w:rsidRPr="00781C09">
        <w:rPr>
          <w:rFonts w:cs="Times New Roman"/>
          <w:b/>
        </w:rPr>
        <w:t>)-</w:t>
      </w:r>
      <w:proofErr w:type="gramEnd"/>
      <w:r w:rsidRPr="00781C09">
        <w:rPr>
          <w:rFonts w:cs="Times New Roman"/>
          <w:b/>
        </w:rPr>
        <w:t xml:space="preserve"> </w:t>
      </w:r>
      <w:r w:rsidRPr="00781C09">
        <w:rPr>
          <w:rFonts w:cs="Times New Roman"/>
        </w:rPr>
        <w:t>Students shall work under the supervision of workplace cooperative education coordinator appointed by company during the program. Workplace cooperative education coordinators shal</w:t>
      </w:r>
      <w:r w:rsidRPr="00781C09">
        <w:rPr>
          <w:rFonts w:cs="Times New Roman"/>
        </w:rPr>
        <w:t>l ensure that students:</w:t>
      </w:r>
    </w:p>
    <w:p w:rsidR="00F07558" w:rsidRPr="00781C09" w:rsidRDefault="00737E23" w:rsidP="00254564">
      <w:pPr>
        <w:pStyle w:val="ListParagraph"/>
        <w:numPr>
          <w:ilvl w:val="0"/>
          <w:numId w:val="1"/>
        </w:numPr>
        <w:spacing w:before="52"/>
        <w:ind w:left="567" w:right="114" w:hanging="425"/>
        <w:rPr>
          <w:rFonts w:ascii="Times New Roman" w:eastAsia="Times New Roman" w:hAnsi="Times New Roman" w:cs="Times New Roman"/>
          <w:sz w:val="24"/>
          <w:szCs w:val="24"/>
        </w:rPr>
      </w:pPr>
      <w:r w:rsidRPr="00781C09">
        <w:rPr>
          <w:rFonts w:ascii="Times New Roman" w:hAnsi="Times New Roman" w:cs="Times New Roman"/>
          <w:sz w:val="24"/>
        </w:rPr>
        <w:t>Are engaged in works related to cooperative education program and its subject;</w:t>
      </w:r>
    </w:p>
    <w:p w:rsidR="00F07558" w:rsidRPr="00781C09" w:rsidRDefault="00737E23" w:rsidP="00254564">
      <w:pPr>
        <w:pStyle w:val="ListParagraph"/>
        <w:numPr>
          <w:ilvl w:val="0"/>
          <w:numId w:val="1"/>
        </w:numPr>
        <w:spacing w:before="81"/>
        <w:ind w:left="567" w:right="114" w:hanging="425"/>
        <w:rPr>
          <w:rFonts w:ascii="Times New Roman" w:eastAsia="Times New Roman" w:hAnsi="Times New Roman" w:cs="Times New Roman"/>
          <w:sz w:val="24"/>
          <w:szCs w:val="24"/>
        </w:rPr>
      </w:pPr>
      <w:r w:rsidRPr="00781C09">
        <w:rPr>
          <w:rFonts w:ascii="Times New Roman" w:hAnsi="Times New Roman" w:cs="Times New Roman"/>
          <w:sz w:val="24"/>
        </w:rPr>
        <w:t>Carry out activities complying with the objectives of the program;</w:t>
      </w:r>
    </w:p>
    <w:p w:rsidR="00F07558" w:rsidRPr="00781C09" w:rsidRDefault="00737E23" w:rsidP="00254564">
      <w:pPr>
        <w:pStyle w:val="ListParagraph"/>
        <w:numPr>
          <w:ilvl w:val="0"/>
          <w:numId w:val="1"/>
        </w:numPr>
        <w:spacing w:before="81" w:line="268" w:lineRule="auto"/>
        <w:ind w:left="567" w:right="113" w:hanging="425"/>
        <w:jc w:val="both"/>
        <w:rPr>
          <w:rFonts w:ascii="Times New Roman" w:eastAsia="Times New Roman" w:hAnsi="Times New Roman" w:cs="Times New Roman"/>
          <w:sz w:val="24"/>
          <w:szCs w:val="24"/>
        </w:rPr>
      </w:pPr>
      <w:r w:rsidRPr="00781C09">
        <w:rPr>
          <w:rFonts w:ascii="Times New Roman" w:hAnsi="Times New Roman" w:cs="Times New Roman"/>
          <w:sz w:val="24"/>
        </w:rPr>
        <w:t>Work in compliance with occupational discipline and safety rules. Coordinators shall e</w:t>
      </w:r>
      <w:r w:rsidRPr="00781C09">
        <w:rPr>
          <w:rFonts w:ascii="Times New Roman" w:hAnsi="Times New Roman" w:cs="Times New Roman"/>
          <w:sz w:val="24"/>
        </w:rPr>
        <w:t>valuate performance of students and submit written reports to department coordinator.</w:t>
      </w:r>
    </w:p>
    <w:p w:rsidR="00F07558" w:rsidRPr="00781C09" w:rsidRDefault="00F07558">
      <w:pPr>
        <w:spacing w:before="8"/>
        <w:rPr>
          <w:rFonts w:ascii="Times New Roman" w:eastAsia="Times New Roman" w:hAnsi="Times New Roman" w:cs="Times New Roman"/>
          <w:sz w:val="32"/>
          <w:szCs w:val="32"/>
        </w:rPr>
      </w:pPr>
    </w:p>
    <w:p w:rsidR="00F07558" w:rsidRPr="00781C09" w:rsidRDefault="00737E23">
      <w:pPr>
        <w:pStyle w:val="Heading1"/>
        <w:jc w:val="both"/>
        <w:rPr>
          <w:rFonts w:cs="Times New Roman"/>
          <w:b w:val="0"/>
          <w:bCs w:val="0"/>
        </w:rPr>
      </w:pPr>
      <w:bookmarkStart w:id="10" w:name="Hastalık_ve_kaza_halleri"/>
      <w:bookmarkEnd w:id="10"/>
      <w:r w:rsidRPr="00781C09">
        <w:rPr>
          <w:rFonts w:cs="Times New Roman"/>
        </w:rPr>
        <w:t>Cases of Illness and Accident</w:t>
      </w:r>
    </w:p>
    <w:p w:rsidR="00254564" w:rsidRPr="00781C09" w:rsidRDefault="00737E23" w:rsidP="00254564">
      <w:pPr>
        <w:pStyle w:val="BodyText"/>
        <w:spacing w:line="268" w:lineRule="auto"/>
        <w:ind w:left="101" w:right="112" w:firstLine="0"/>
        <w:jc w:val="both"/>
        <w:rPr>
          <w:rFonts w:cs="Times New Roman"/>
        </w:rPr>
      </w:pPr>
      <w:r w:rsidRPr="00781C09">
        <w:rPr>
          <w:rFonts w:cs="Times New Roman"/>
          <w:b/>
          <w:bCs/>
        </w:rPr>
        <w:t xml:space="preserve">ARTICLE (13) – </w:t>
      </w:r>
      <w:r w:rsidRPr="00781C09">
        <w:rPr>
          <w:rFonts w:cs="Times New Roman"/>
        </w:rPr>
        <w:t>Name/surname of students and details of any disease or accident shall be notified to the Directorate in the cases where students become ill for more than se</w:t>
      </w:r>
      <w:r w:rsidR="00254564" w:rsidRPr="00781C09">
        <w:rPr>
          <w:rFonts w:cs="Times New Roman"/>
        </w:rPr>
        <w:t xml:space="preserve">ven days of have an accident. </w:t>
      </w:r>
      <w:r w:rsidRPr="00781C09">
        <w:rPr>
          <w:rFonts w:cs="Times New Roman"/>
        </w:rPr>
        <w:t xml:space="preserve">If students’ total absence period including sick leaves exceeds 30% </w:t>
      </w:r>
      <w:r w:rsidRPr="00781C09">
        <w:rPr>
          <w:rFonts w:cs="Times New Roman"/>
        </w:rPr>
        <w:t>of practice period, they shall fail due to absence.</w:t>
      </w:r>
      <w:bookmarkStart w:id="11" w:name="Öğrencilere_sağlanacak_imkânlar"/>
      <w:bookmarkEnd w:id="11"/>
    </w:p>
    <w:p w:rsidR="00F07558" w:rsidRPr="00781C09" w:rsidRDefault="00737E23" w:rsidP="00254564">
      <w:pPr>
        <w:pStyle w:val="BodyText"/>
        <w:spacing w:line="268" w:lineRule="auto"/>
        <w:ind w:left="101" w:right="112" w:firstLine="0"/>
        <w:jc w:val="both"/>
        <w:rPr>
          <w:rFonts w:cs="Times New Roman"/>
        </w:rPr>
      </w:pPr>
      <w:r w:rsidRPr="00781C09">
        <w:rPr>
          <w:rFonts w:cs="Times New Roman"/>
          <w:b/>
        </w:rPr>
        <w:t>Benefits for students</w:t>
      </w:r>
    </w:p>
    <w:p w:rsidR="00F07558" w:rsidRPr="00781C09" w:rsidRDefault="00737E23" w:rsidP="00254564">
      <w:pPr>
        <w:spacing w:before="72"/>
        <w:ind w:left="101"/>
        <w:jc w:val="both"/>
        <w:rPr>
          <w:rFonts w:ascii="Times New Roman" w:eastAsia="Times New Roman" w:hAnsi="Times New Roman" w:cs="Times New Roman"/>
          <w:sz w:val="24"/>
          <w:szCs w:val="24"/>
        </w:rPr>
      </w:pPr>
      <w:r w:rsidRPr="00781C09">
        <w:rPr>
          <w:rFonts w:ascii="Times New Roman" w:hAnsi="Times New Roman" w:cs="Times New Roman"/>
          <w:b/>
          <w:sz w:val="24"/>
        </w:rPr>
        <w:t>ARTICLE (14</w:t>
      </w:r>
      <w:proofErr w:type="gramStart"/>
      <w:r w:rsidRPr="00781C09">
        <w:rPr>
          <w:rFonts w:ascii="Times New Roman" w:hAnsi="Times New Roman" w:cs="Times New Roman"/>
          <w:b/>
          <w:sz w:val="24"/>
        </w:rPr>
        <w:t>)-</w:t>
      </w:r>
      <w:proofErr w:type="gramEnd"/>
      <w:r w:rsidRPr="00781C09">
        <w:rPr>
          <w:rFonts w:ascii="Times New Roman" w:hAnsi="Times New Roman" w:cs="Times New Roman"/>
          <w:b/>
          <w:sz w:val="24"/>
        </w:rPr>
        <w:t xml:space="preserve"> </w:t>
      </w:r>
      <w:r w:rsidRPr="00781C09">
        <w:rPr>
          <w:rFonts w:ascii="Times New Roman" w:hAnsi="Times New Roman" w:cs="Times New Roman"/>
          <w:sz w:val="24"/>
        </w:rPr>
        <w:t>Companies may:</w:t>
      </w:r>
      <w:r w:rsidR="00254564" w:rsidRPr="00781C09">
        <w:rPr>
          <w:rFonts w:ascii="Times New Roman" w:hAnsi="Times New Roman" w:cs="Times New Roman"/>
          <w:sz w:val="24"/>
        </w:rPr>
        <w:t xml:space="preserve"> </w:t>
      </w:r>
      <w:r w:rsidRPr="00781C09">
        <w:rPr>
          <w:rFonts w:ascii="Times New Roman" w:hAnsi="Times New Roman" w:cs="Times New Roman"/>
          <w:sz w:val="24"/>
        </w:rPr>
        <w:t>Grant a salary to cooperative education students;</w:t>
      </w:r>
    </w:p>
    <w:p w:rsidR="00F07558" w:rsidRPr="00781C09" w:rsidRDefault="00737E23">
      <w:pPr>
        <w:pStyle w:val="ListParagraph"/>
        <w:numPr>
          <w:ilvl w:val="1"/>
          <w:numId w:val="2"/>
        </w:numPr>
        <w:tabs>
          <w:tab w:val="left" w:pos="836"/>
        </w:tabs>
        <w:spacing w:before="45" w:line="268" w:lineRule="auto"/>
        <w:ind w:right="113"/>
        <w:jc w:val="both"/>
        <w:rPr>
          <w:rFonts w:ascii="Times New Roman" w:eastAsia="Times New Roman" w:hAnsi="Times New Roman" w:cs="Times New Roman"/>
          <w:sz w:val="24"/>
          <w:szCs w:val="24"/>
        </w:rPr>
      </w:pPr>
      <w:r w:rsidRPr="00781C09">
        <w:rPr>
          <w:rFonts w:ascii="Times New Roman" w:hAnsi="Times New Roman" w:cs="Times New Roman"/>
          <w:sz w:val="24"/>
        </w:rPr>
        <w:t>Provide students with social services and other benefits given to workers. However, st</w:t>
      </w:r>
      <w:r w:rsidRPr="00781C09">
        <w:rPr>
          <w:rFonts w:ascii="Times New Roman" w:hAnsi="Times New Roman" w:cs="Times New Roman"/>
          <w:sz w:val="24"/>
        </w:rPr>
        <w:t>udents cannot benefit from the aids arising from a legal right or collective agreement.</w:t>
      </w:r>
    </w:p>
    <w:p w:rsidR="00F07558" w:rsidRPr="00781C09" w:rsidRDefault="00737E23">
      <w:pPr>
        <w:pStyle w:val="ListParagraph"/>
        <w:numPr>
          <w:ilvl w:val="1"/>
          <w:numId w:val="2"/>
        </w:numPr>
        <w:tabs>
          <w:tab w:val="left" w:pos="836"/>
        </w:tabs>
        <w:spacing w:before="13" w:line="268" w:lineRule="auto"/>
        <w:ind w:right="114"/>
        <w:jc w:val="both"/>
        <w:rPr>
          <w:rFonts w:ascii="Times New Roman" w:eastAsia="Times New Roman" w:hAnsi="Times New Roman" w:cs="Times New Roman"/>
          <w:sz w:val="24"/>
          <w:szCs w:val="24"/>
        </w:rPr>
      </w:pPr>
      <w:r w:rsidRPr="00781C09">
        <w:rPr>
          <w:rFonts w:ascii="Times New Roman" w:hAnsi="Times New Roman" w:cs="Times New Roman"/>
          <w:sz w:val="24"/>
        </w:rPr>
        <w:t>Atilim University shall pay insurance premiums of cooperative e</w:t>
      </w:r>
      <w:r w:rsidR="00952D05" w:rsidRPr="00781C09">
        <w:rPr>
          <w:rFonts w:ascii="Times New Roman" w:hAnsi="Times New Roman" w:cs="Times New Roman"/>
          <w:sz w:val="24"/>
        </w:rPr>
        <w:t>ducation program students against</w:t>
      </w:r>
      <w:r w:rsidRPr="00781C09">
        <w:rPr>
          <w:rFonts w:ascii="Times New Roman" w:hAnsi="Times New Roman" w:cs="Times New Roman"/>
          <w:sz w:val="24"/>
        </w:rPr>
        <w:t xml:space="preserve"> Occupational Accidents and Diseases pursuant to the law no 5510.</w:t>
      </w:r>
    </w:p>
    <w:p w:rsidR="00F07558" w:rsidRPr="00781C09" w:rsidRDefault="00737E23">
      <w:pPr>
        <w:pStyle w:val="Heading1"/>
        <w:spacing w:before="18"/>
        <w:ind w:right="2956"/>
        <w:rPr>
          <w:rFonts w:cs="Times New Roman"/>
          <w:b w:val="0"/>
          <w:bCs w:val="0"/>
        </w:rPr>
      </w:pPr>
      <w:bookmarkStart w:id="12" w:name="Öğretim_ücreti"/>
      <w:bookmarkEnd w:id="12"/>
      <w:r w:rsidRPr="00781C09">
        <w:rPr>
          <w:rFonts w:cs="Times New Roman"/>
        </w:rPr>
        <w:t>Tuition</w:t>
      </w:r>
      <w:r w:rsidRPr="00781C09">
        <w:rPr>
          <w:rFonts w:cs="Times New Roman"/>
        </w:rPr>
        <w:t xml:space="preserve"> Fee</w:t>
      </w:r>
    </w:p>
    <w:p w:rsidR="00F07558" w:rsidRPr="00781C09" w:rsidRDefault="00737E23" w:rsidP="00254564">
      <w:pPr>
        <w:pStyle w:val="BodyText"/>
        <w:ind w:left="101" w:right="-46" w:firstLine="0"/>
        <w:rPr>
          <w:rFonts w:cs="Times New Roman"/>
        </w:rPr>
      </w:pPr>
      <w:r w:rsidRPr="00781C09">
        <w:rPr>
          <w:rFonts w:cs="Times New Roman"/>
          <w:b/>
        </w:rPr>
        <w:t>ARTICLE (15</w:t>
      </w:r>
      <w:proofErr w:type="gramStart"/>
      <w:r w:rsidRPr="00781C09">
        <w:rPr>
          <w:rFonts w:cs="Times New Roman"/>
          <w:b/>
        </w:rPr>
        <w:t>)-</w:t>
      </w:r>
      <w:proofErr w:type="gramEnd"/>
      <w:r w:rsidRPr="00781C09">
        <w:rPr>
          <w:rFonts w:cs="Times New Roman"/>
          <w:b/>
        </w:rPr>
        <w:t xml:space="preserve"> </w:t>
      </w:r>
      <w:r w:rsidRPr="00781C09">
        <w:rPr>
          <w:rFonts w:cs="Times New Roman"/>
        </w:rPr>
        <w:t>Applicants of cooperative education program shall pay the tuition fee determined for semester of application.</w:t>
      </w:r>
    </w:p>
    <w:p w:rsidR="00F07558" w:rsidRPr="00781C09" w:rsidRDefault="00F07558">
      <w:pPr>
        <w:rPr>
          <w:rFonts w:ascii="Times New Roman" w:eastAsia="Times New Roman" w:hAnsi="Times New Roman" w:cs="Times New Roman"/>
        </w:rPr>
        <w:sectPr w:rsidR="00F07558" w:rsidRPr="00781C09">
          <w:pgSz w:w="11910" w:h="16840"/>
          <w:pgMar w:top="1400" w:right="1300" w:bottom="280" w:left="1300" w:header="708" w:footer="708" w:gutter="0"/>
          <w:cols w:space="708"/>
        </w:sectPr>
      </w:pPr>
    </w:p>
    <w:p w:rsidR="00F07558" w:rsidRPr="00781C09" w:rsidRDefault="00737E23" w:rsidP="00737E23">
      <w:pPr>
        <w:spacing w:before="81"/>
        <w:ind w:right="-46"/>
        <w:jc w:val="center"/>
        <w:rPr>
          <w:rFonts w:ascii="Times New Roman" w:eastAsia="Times New Roman" w:hAnsi="Times New Roman" w:cs="Times New Roman"/>
          <w:sz w:val="24"/>
          <w:szCs w:val="24"/>
        </w:rPr>
      </w:pPr>
      <w:bookmarkStart w:id="13" w:name="Yürürlük"/>
      <w:bookmarkEnd w:id="13"/>
      <w:r w:rsidRPr="00781C09">
        <w:rPr>
          <w:rFonts w:ascii="Times New Roman" w:hAnsi="Times New Roman" w:cs="Times New Roman"/>
          <w:b/>
          <w:sz w:val="24"/>
        </w:rPr>
        <w:lastRenderedPageBreak/>
        <w:t>F</w:t>
      </w:r>
      <w:bookmarkStart w:id="14" w:name="_GoBack"/>
      <w:bookmarkEnd w:id="14"/>
      <w:r w:rsidRPr="00781C09">
        <w:rPr>
          <w:rFonts w:ascii="Times New Roman" w:hAnsi="Times New Roman" w:cs="Times New Roman"/>
          <w:b/>
          <w:sz w:val="24"/>
        </w:rPr>
        <w:t>IFTH CHAPTER</w:t>
      </w:r>
    </w:p>
    <w:p w:rsidR="00F07558" w:rsidRPr="00781C09" w:rsidRDefault="00737E23" w:rsidP="00254564">
      <w:pPr>
        <w:spacing w:before="38"/>
        <w:ind w:left="82" w:right="-46"/>
        <w:jc w:val="center"/>
        <w:rPr>
          <w:rFonts w:ascii="Times New Roman" w:eastAsia="Times New Roman" w:hAnsi="Times New Roman" w:cs="Times New Roman"/>
          <w:sz w:val="24"/>
          <w:szCs w:val="24"/>
        </w:rPr>
      </w:pPr>
      <w:r w:rsidRPr="00781C09">
        <w:rPr>
          <w:rFonts w:ascii="Times New Roman" w:hAnsi="Times New Roman" w:cs="Times New Roman"/>
          <w:b/>
          <w:sz w:val="24"/>
        </w:rPr>
        <w:t>Effective Date and Execution</w:t>
      </w:r>
    </w:p>
    <w:p w:rsidR="00254564" w:rsidRPr="00781C09" w:rsidRDefault="00254564" w:rsidP="00254564">
      <w:pPr>
        <w:pStyle w:val="Heading1"/>
        <w:spacing w:before="161"/>
        <w:ind w:right="-18"/>
        <w:rPr>
          <w:rFonts w:cs="Times New Roman"/>
          <w:b w:val="0"/>
          <w:bCs w:val="0"/>
        </w:rPr>
      </w:pPr>
      <w:r w:rsidRPr="00781C09">
        <w:rPr>
          <w:rFonts w:cs="Times New Roman"/>
        </w:rPr>
        <w:t>Effective Date</w:t>
      </w:r>
    </w:p>
    <w:p w:rsidR="00254564" w:rsidRPr="00781C09" w:rsidRDefault="00254564" w:rsidP="00254564">
      <w:pPr>
        <w:spacing w:before="38"/>
        <w:ind w:left="82" w:right="-46"/>
        <w:jc w:val="center"/>
        <w:rPr>
          <w:rFonts w:ascii="Times New Roman" w:eastAsia="Times New Roman" w:hAnsi="Times New Roman" w:cs="Times New Roman"/>
          <w:sz w:val="24"/>
          <w:szCs w:val="24"/>
        </w:rPr>
        <w:sectPr w:rsidR="00254564" w:rsidRPr="00781C09" w:rsidSect="00254564">
          <w:type w:val="continuous"/>
          <w:pgSz w:w="11910" w:h="16840"/>
          <w:pgMar w:top="1400" w:right="1300" w:bottom="280" w:left="1300" w:header="708" w:footer="708" w:gutter="0"/>
          <w:cols w:space="708"/>
        </w:sectPr>
      </w:pPr>
    </w:p>
    <w:p w:rsidR="00254564" w:rsidRPr="00781C09" w:rsidRDefault="00737E23" w:rsidP="00254564">
      <w:pPr>
        <w:pStyle w:val="BodyText"/>
        <w:spacing w:before="69" w:line="268" w:lineRule="auto"/>
        <w:ind w:right="114"/>
        <w:rPr>
          <w:rFonts w:cs="Times New Roman"/>
        </w:rPr>
      </w:pPr>
      <w:r w:rsidRPr="00781C09">
        <w:rPr>
          <w:rFonts w:cs="Times New Roman"/>
          <w:b/>
        </w:rPr>
        <w:t>ARTICLE (16</w:t>
      </w:r>
      <w:proofErr w:type="gramStart"/>
      <w:r w:rsidRPr="00781C09">
        <w:rPr>
          <w:rFonts w:cs="Times New Roman"/>
          <w:b/>
        </w:rPr>
        <w:t>)-</w:t>
      </w:r>
      <w:proofErr w:type="gramEnd"/>
      <w:r w:rsidRPr="00781C09">
        <w:rPr>
          <w:rFonts w:cs="Times New Roman"/>
          <w:b/>
        </w:rPr>
        <w:t xml:space="preserve"> </w:t>
      </w:r>
      <w:r w:rsidRPr="00781C09">
        <w:rPr>
          <w:rFonts w:cs="Times New Roman"/>
        </w:rPr>
        <w:t>This Directive shall take effect after its approval by Atilim University Senate.</w:t>
      </w:r>
      <w:bookmarkStart w:id="15" w:name="Yürütme"/>
      <w:bookmarkEnd w:id="15"/>
    </w:p>
    <w:p w:rsidR="00F07558" w:rsidRPr="00781C09" w:rsidRDefault="00737E23">
      <w:pPr>
        <w:pStyle w:val="Heading1"/>
        <w:ind w:right="2956"/>
        <w:rPr>
          <w:rFonts w:cs="Times New Roman"/>
          <w:b w:val="0"/>
          <w:bCs w:val="0"/>
        </w:rPr>
      </w:pPr>
      <w:r w:rsidRPr="00781C09">
        <w:rPr>
          <w:rFonts w:cs="Times New Roman"/>
        </w:rPr>
        <w:t>Execution</w:t>
      </w:r>
    </w:p>
    <w:p w:rsidR="00F07558" w:rsidRPr="00781C09" w:rsidRDefault="00737E23">
      <w:pPr>
        <w:pStyle w:val="BodyText"/>
        <w:ind w:left="101" w:right="114" w:firstLine="0"/>
        <w:rPr>
          <w:rFonts w:cs="Times New Roman"/>
        </w:rPr>
      </w:pPr>
      <w:r w:rsidRPr="00781C09">
        <w:rPr>
          <w:rFonts w:cs="Times New Roman"/>
          <w:b/>
        </w:rPr>
        <w:t xml:space="preserve">ARTICLE 17 - </w:t>
      </w:r>
      <w:r w:rsidRPr="00781C09">
        <w:rPr>
          <w:rFonts w:cs="Times New Roman"/>
        </w:rPr>
        <w:t>This Directive is executed by the President of Atilim University.</w:t>
      </w:r>
    </w:p>
    <w:sectPr w:rsidR="00F07558" w:rsidRPr="00781C09" w:rsidSect="00254564">
      <w:type w:val="continuous"/>
      <w:pgSz w:w="11910" w:h="16840"/>
      <w:pgMar w:top="14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7EC"/>
    <w:multiLevelType w:val="hybridMultilevel"/>
    <w:tmpl w:val="B3843AE4"/>
    <w:lvl w:ilvl="0" w:tplc="C960DDFC">
      <w:start w:val="2"/>
      <w:numFmt w:val="decimal"/>
      <w:lvlText w:val="(%1)"/>
      <w:lvlJc w:val="left"/>
      <w:pPr>
        <w:ind w:left="471" w:hanging="356"/>
        <w:jc w:val="left"/>
      </w:pPr>
      <w:rPr>
        <w:rFonts w:ascii="Times New Roman" w:eastAsia="Times New Roman" w:hAnsi="Times New Roman" w:hint="default"/>
        <w:b/>
        <w:bCs/>
        <w:sz w:val="24"/>
        <w:szCs w:val="24"/>
      </w:rPr>
    </w:lvl>
    <w:lvl w:ilvl="1" w:tplc="C1F8EA0E">
      <w:start w:val="1"/>
      <w:numFmt w:val="bullet"/>
      <w:lvlText w:val="•"/>
      <w:lvlJc w:val="left"/>
      <w:pPr>
        <w:ind w:left="1362" w:hanging="356"/>
      </w:pPr>
      <w:rPr>
        <w:rFonts w:hint="default"/>
      </w:rPr>
    </w:lvl>
    <w:lvl w:ilvl="2" w:tplc="9D625892">
      <w:start w:val="1"/>
      <w:numFmt w:val="bullet"/>
      <w:lvlText w:val="•"/>
      <w:lvlJc w:val="left"/>
      <w:pPr>
        <w:ind w:left="2245" w:hanging="356"/>
      </w:pPr>
      <w:rPr>
        <w:rFonts w:hint="default"/>
      </w:rPr>
    </w:lvl>
    <w:lvl w:ilvl="3" w:tplc="46BAA258">
      <w:start w:val="1"/>
      <w:numFmt w:val="bullet"/>
      <w:lvlText w:val="•"/>
      <w:lvlJc w:val="left"/>
      <w:pPr>
        <w:ind w:left="3127" w:hanging="356"/>
      </w:pPr>
      <w:rPr>
        <w:rFonts w:hint="default"/>
      </w:rPr>
    </w:lvl>
    <w:lvl w:ilvl="4" w:tplc="93C6A6CA">
      <w:start w:val="1"/>
      <w:numFmt w:val="bullet"/>
      <w:lvlText w:val="•"/>
      <w:lvlJc w:val="left"/>
      <w:pPr>
        <w:ind w:left="4010" w:hanging="356"/>
      </w:pPr>
      <w:rPr>
        <w:rFonts w:hint="default"/>
      </w:rPr>
    </w:lvl>
    <w:lvl w:ilvl="5" w:tplc="41886D78">
      <w:start w:val="1"/>
      <w:numFmt w:val="bullet"/>
      <w:lvlText w:val="•"/>
      <w:lvlJc w:val="left"/>
      <w:pPr>
        <w:ind w:left="4893" w:hanging="356"/>
      </w:pPr>
      <w:rPr>
        <w:rFonts w:hint="default"/>
      </w:rPr>
    </w:lvl>
    <w:lvl w:ilvl="6" w:tplc="090672D6">
      <w:start w:val="1"/>
      <w:numFmt w:val="bullet"/>
      <w:lvlText w:val="•"/>
      <w:lvlJc w:val="left"/>
      <w:pPr>
        <w:ind w:left="5775" w:hanging="356"/>
      </w:pPr>
      <w:rPr>
        <w:rFonts w:hint="default"/>
      </w:rPr>
    </w:lvl>
    <w:lvl w:ilvl="7" w:tplc="06681880">
      <w:start w:val="1"/>
      <w:numFmt w:val="bullet"/>
      <w:lvlText w:val="•"/>
      <w:lvlJc w:val="left"/>
      <w:pPr>
        <w:ind w:left="6658" w:hanging="356"/>
      </w:pPr>
      <w:rPr>
        <w:rFonts w:hint="default"/>
      </w:rPr>
    </w:lvl>
    <w:lvl w:ilvl="8" w:tplc="396E9062">
      <w:start w:val="1"/>
      <w:numFmt w:val="bullet"/>
      <w:lvlText w:val="•"/>
      <w:lvlJc w:val="left"/>
      <w:pPr>
        <w:ind w:left="7541" w:hanging="356"/>
      </w:pPr>
      <w:rPr>
        <w:rFonts w:hint="default"/>
      </w:rPr>
    </w:lvl>
  </w:abstractNum>
  <w:abstractNum w:abstractNumId="1" w15:restartNumberingAfterBreak="0">
    <w:nsid w:val="0870652A"/>
    <w:multiLevelType w:val="hybridMultilevel"/>
    <w:tmpl w:val="8FDEDACE"/>
    <w:lvl w:ilvl="0" w:tplc="9AEE104C">
      <w:start w:val="1"/>
      <w:numFmt w:val="lowerLetter"/>
      <w:lvlText w:val="%1)"/>
      <w:lvlJc w:val="left"/>
      <w:pPr>
        <w:ind w:left="1097" w:hanging="274"/>
        <w:jc w:val="left"/>
      </w:pPr>
      <w:rPr>
        <w:rFonts w:ascii="Times New Roman" w:eastAsia="Times New Roman" w:hAnsi="Times New Roman" w:hint="default"/>
        <w:b/>
        <w:bCs/>
        <w:sz w:val="24"/>
        <w:szCs w:val="24"/>
      </w:rPr>
    </w:lvl>
    <w:lvl w:ilvl="1" w:tplc="B08C7D5A">
      <w:start w:val="1"/>
      <w:numFmt w:val="bullet"/>
      <w:lvlText w:val="•"/>
      <w:lvlJc w:val="left"/>
      <w:pPr>
        <w:ind w:left="1920" w:hanging="274"/>
      </w:pPr>
      <w:rPr>
        <w:rFonts w:hint="default"/>
      </w:rPr>
    </w:lvl>
    <w:lvl w:ilvl="2" w:tplc="46C0A560">
      <w:start w:val="1"/>
      <w:numFmt w:val="bullet"/>
      <w:lvlText w:val="•"/>
      <w:lvlJc w:val="left"/>
      <w:pPr>
        <w:ind w:left="2741" w:hanging="274"/>
      </w:pPr>
      <w:rPr>
        <w:rFonts w:hint="default"/>
      </w:rPr>
    </w:lvl>
    <w:lvl w:ilvl="3" w:tplc="E0641D54">
      <w:start w:val="1"/>
      <w:numFmt w:val="bullet"/>
      <w:lvlText w:val="•"/>
      <w:lvlJc w:val="left"/>
      <w:pPr>
        <w:ind w:left="3561" w:hanging="274"/>
      </w:pPr>
      <w:rPr>
        <w:rFonts w:hint="default"/>
      </w:rPr>
    </w:lvl>
    <w:lvl w:ilvl="4" w:tplc="72B28566">
      <w:start w:val="1"/>
      <w:numFmt w:val="bullet"/>
      <w:lvlText w:val="•"/>
      <w:lvlJc w:val="left"/>
      <w:pPr>
        <w:ind w:left="4382" w:hanging="274"/>
      </w:pPr>
      <w:rPr>
        <w:rFonts w:hint="default"/>
      </w:rPr>
    </w:lvl>
    <w:lvl w:ilvl="5" w:tplc="17D486DE">
      <w:start w:val="1"/>
      <w:numFmt w:val="bullet"/>
      <w:lvlText w:val="•"/>
      <w:lvlJc w:val="left"/>
      <w:pPr>
        <w:ind w:left="5203" w:hanging="274"/>
      </w:pPr>
      <w:rPr>
        <w:rFonts w:hint="default"/>
      </w:rPr>
    </w:lvl>
    <w:lvl w:ilvl="6" w:tplc="612438BA">
      <w:start w:val="1"/>
      <w:numFmt w:val="bullet"/>
      <w:lvlText w:val="•"/>
      <w:lvlJc w:val="left"/>
      <w:pPr>
        <w:ind w:left="6023" w:hanging="274"/>
      </w:pPr>
      <w:rPr>
        <w:rFonts w:hint="default"/>
      </w:rPr>
    </w:lvl>
    <w:lvl w:ilvl="7" w:tplc="90B60D64">
      <w:start w:val="1"/>
      <w:numFmt w:val="bullet"/>
      <w:lvlText w:val="•"/>
      <w:lvlJc w:val="left"/>
      <w:pPr>
        <w:ind w:left="6844" w:hanging="274"/>
      </w:pPr>
      <w:rPr>
        <w:rFonts w:hint="default"/>
      </w:rPr>
    </w:lvl>
    <w:lvl w:ilvl="8" w:tplc="EFDA44EE">
      <w:start w:val="1"/>
      <w:numFmt w:val="bullet"/>
      <w:lvlText w:val="•"/>
      <w:lvlJc w:val="left"/>
      <w:pPr>
        <w:ind w:left="7665" w:hanging="274"/>
      </w:pPr>
      <w:rPr>
        <w:rFonts w:hint="default"/>
      </w:rPr>
    </w:lvl>
  </w:abstractNum>
  <w:abstractNum w:abstractNumId="2" w15:restartNumberingAfterBreak="0">
    <w:nsid w:val="49DA03D0"/>
    <w:multiLevelType w:val="hybridMultilevel"/>
    <w:tmpl w:val="C1543372"/>
    <w:lvl w:ilvl="0" w:tplc="0832A5D0">
      <w:start w:val="2"/>
      <w:numFmt w:val="decimal"/>
      <w:lvlText w:val="(%1)"/>
      <w:lvlJc w:val="left"/>
      <w:pPr>
        <w:ind w:left="125" w:hanging="708"/>
        <w:jc w:val="left"/>
      </w:pPr>
      <w:rPr>
        <w:rFonts w:ascii="Times New Roman" w:eastAsia="Times New Roman" w:hAnsi="Times New Roman" w:hint="default"/>
        <w:b/>
        <w:bCs/>
        <w:sz w:val="24"/>
        <w:szCs w:val="24"/>
      </w:rPr>
    </w:lvl>
    <w:lvl w:ilvl="1" w:tplc="CC321086">
      <w:start w:val="1"/>
      <w:numFmt w:val="bullet"/>
      <w:lvlText w:val="•"/>
      <w:lvlJc w:val="left"/>
      <w:pPr>
        <w:ind w:left="1038" w:hanging="708"/>
      </w:pPr>
      <w:rPr>
        <w:rFonts w:hint="default"/>
      </w:rPr>
    </w:lvl>
    <w:lvl w:ilvl="2" w:tplc="5AC6CC8C">
      <w:start w:val="1"/>
      <w:numFmt w:val="bullet"/>
      <w:lvlText w:val="•"/>
      <w:lvlJc w:val="left"/>
      <w:pPr>
        <w:ind w:left="1957" w:hanging="708"/>
      </w:pPr>
      <w:rPr>
        <w:rFonts w:hint="default"/>
      </w:rPr>
    </w:lvl>
    <w:lvl w:ilvl="3" w:tplc="D06EAFC8">
      <w:start w:val="1"/>
      <w:numFmt w:val="bullet"/>
      <w:lvlText w:val="•"/>
      <w:lvlJc w:val="left"/>
      <w:pPr>
        <w:ind w:left="2875" w:hanging="708"/>
      </w:pPr>
      <w:rPr>
        <w:rFonts w:hint="default"/>
      </w:rPr>
    </w:lvl>
    <w:lvl w:ilvl="4" w:tplc="029ECF66">
      <w:start w:val="1"/>
      <w:numFmt w:val="bullet"/>
      <w:lvlText w:val="•"/>
      <w:lvlJc w:val="left"/>
      <w:pPr>
        <w:ind w:left="3794" w:hanging="708"/>
      </w:pPr>
      <w:rPr>
        <w:rFonts w:hint="default"/>
      </w:rPr>
    </w:lvl>
    <w:lvl w:ilvl="5" w:tplc="3A7E628C">
      <w:start w:val="1"/>
      <w:numFmt w:val="bullet"/>
      <w:lvlText w:val="•"/>
      <w:lvlJc w:val="left"/>
      <w:pPr>
        <w:ind w:left="4713" w:hanging="708"/>
      </w:pPr>
      <w:rPr>
        <w:rFonts w:hint="default"/>
      </w:rPr>
    </w:lvl>
    <w:lvl w:ilvl="6" w:tplc="2DCEA8F2">
      <w:start w:val="1"/>
      <w:numFmt w:val="bullet"/>
      <w:lvlText w:val="•"/>
      <w:lvlJc w:val="left"/>
      <w:pPr>
        <w:ind w:left="5631" w:hanging="708"/>
      </w:pPr>
      <w:rPr>
        <w:rFonts w:hint="default"/>
      </w:rPr>
    </w:lvl>
    <w:lvl w:ilvl="7" w:tplc="EAEE4710">
      <w:start w:val="1"/>
      <w:numFmt w:val="bullet"/>
      <w:lvlText w:val="•"/>
      <w:lvlJc w:val="left"/>
      <w:pPr>
        <w:ind w:left="6550" w:hanging="708"/>
      </w:pPr>
      <w:rPr>
        <w:rFonts w:hint="default"/>
      </w:rPr>
    </w:lvl>
    <w:lvl w:ilvl="8" w:tplc="BA3868B2">
      <w:start w:val="1"/>
      <w:numFmt w:val="bullet"/>
      <w:lvlText w:val="•"/>
      <w:lvlJc w:val="left"/>
      <w:pPr>
        <w:ind w:left="7469" w:hanging="708"/>
      </w:pPr>
      <w:rPr>
        <w:rFonts w:hint="default"/>
      </w:rPr>
    </w:lvl>
  </w:abstractNum>
  <w:abstractNum w:abstractNumId="3" w15:restartNumberingAfterBreak="0">
    <w:nsid w:val="5AD27E11"/>
    <w:multiLevelType w:val="hybridMultilevel"/>
    <w:tmpl w:val="2A6E09E8"/>
    <w:lvl w:ilvl="0" w:tplc="6E00605C">
      <w:start w:val="2"/>
      <w:numFmt w:val="decimal"/>
      <w:lvlText w:val="(%1)"/>
      <w:lvlJc w:val="left"/>
      <w:pPr>
        <w:ind w:left="125" w:hanging="708"/>
        <w:jc w:val="left"/>
      </w:pPr>
      <w:rPr>
        <w:rFonts w:ascii="Times New Roman" w:eastAsia="Times New Roman" w:hAnsi="Times New Roman" w:hint="default"/>
        <w:b/>
        <w:bCs/>
        <w:sz w:val="24"/>
        <w:szCs w:val="24"/>
      </w:rPr>
    </w:lvl>
    <w:lvl w:ilvl="1" w:tplc="2FF05CC4">
      <w:start w:val="1"/>
      <w:numFmt w:val="bullet"/>
      <w:lvlText w:val="•"/>
      <w:lvlJc w:val="left"/>
      <w:pPr>
        <w:ind w:left="1038" w:hanging="708"/>
      </w:pPr>
      <w:rPr>
        <w:rFonts w:hint="default"/>
      </w:rPr>
    </w:lvl>
    <w:lvl w:ilvl="2" w:tplc="35462988">
      <w:start w:val="1"/>
      <w:numFmt w:val="bullet"/>
      <w:lvlText w:val="•"/>
      <w:lvlJc w:val="left"/>
      <w:pPr>
        <w:ind w:left="1957" w:hanging="708"/>
      </w:pPr>
      <w:rPr>
        <w:rFonts w:hint="default"/>
      </w:rPr>
    </w:lvl>
    <w:lvl w:ilvl="3" w:tplc="8DBE4D9C">
      <w:start w:val="1"/>
      <w:numFmt w:val="bullet"/>
      <w:lvlText w:val="•"/>
      <w:lvlJc w:val="left"/>
      <w:pPr>
        <w:ind w:left="2875" w:hanging="708"/>
      </w:pPr>
      <w:rPr>
        <w:rFonts w:hint="default"/>
      </w:rPr>
    </w:lvl>
    <w:lvl w:ilvl="4" w:tplc="C2581D24">
      <w:start w:val="1"/>
      <w:numFmt w:val="bullet"/>
      <w:lvlText w:val="•"/>
      <w:lvlJc w:val="left"/>
      <w:pPr>
        <w:ind w:left="3794" w:hanging="708"/>
      </w:pPr>
      <w:rPr>
        <w:rFonts w:hint="default"/>
      </w:rPr>
    </w:lvl>
    <w:lvl w:ilvl="5" w:tplc="4A421AD4">
      <w:start w:val="1"/>
      <w:numFmt w:val="bullet"/>
      <w:lvlText w:val="•"/>
      <w:lvlJc w:val="left"/>
      <w:pPr>
        <w:ind w:left="4713" w:hanging="708"/>
      </w:pPr>
      <w:rPr>
        <w:rFonts w:hint="default"/>
      </w:rPr>
    </w:lvl>
    <w:lvl w:ilvl="6" w:tplc="AA18EEAE">
      <w:start w:val="1"/>
      <w:numFmt w:val="bullet"/>
      <w:lvlText w:val="•"/>
      <w:lvlJc w:val="left"/>
      <w:pPr>
        <w:ind w:left="5631" w:hanging="708"/>
      </w:pPr>
      <w:rPr>
        <w:rFonts w:hint="default"/>
      </w:rPr>
    </w:lvl>
    <w:lvl w:ilvl="7" w:tplc="1DE666C8">
      <w:start w:val="1"/>
      <w:numFmt w:val="bullet"/>
      <w:lvlText w:val="•"/>
      <w:lvlJc w:val="left"/>
      <w:pPr>
        <w:ind w:left="6550" w:hanging="708"/>
      </w:pPr>
      <w:rPr>
        <w:rFonts w:hint="default"/>
      </w:rPr>
    </w:lvl>
    <w:lvl w:ilvl="8" w:tplc="78969FB8">
      <w:start w:val="1"/>
      <w:numFmt w:val="bullet"/>
      <w:lvlText w:val="•"/>
      <w:lvlJc w:val="left"/>
      <w:pPr>
        <w:ind w:left="7469" w:hanging="708"/>
      </w:pPr>
      <w:rPr>
        <w:rFonts w:hint="default"/>
      </w:rPr>
    </w:lvl>
  </w:abstractNum>
  <w:abstractNum w:abstractNumId="4" w15:restartNumberingAfterBreak="0">
    <w:nsid w:val="70F96342"/>
    <w:multiLevelType w:val="hybridMultilevel"/>
    <w:tmpl w:val="46906802"/>
    <w:lvl w:ilvl="0" w:tplc="8ED4D994">
      <w:start w:val="2"/>
      <w:numFmt w:val="decimal"/>
      <w:lvlText w:val="(%1)"/>
      <w:lvlJc w:val="left"/>
      <w:pPr>
        <w:ind w:left="125" w:hanging="708"/>
        <w:jc w:val="left"/>
      </w:pPr>
      <w:rPr>
        <w:rFonts w:ascii="Times New Roman" w:eastAsia="Times New Roman" w:hAnsi="Times New Roman" w:hint="default"/>
        <w:b/>
        <w:bCs/>
        <w:sz w:val="24"/>
        <w:szCs w:val="24"/>
      </w:rPr>
    </w:lvl>
    <w:lvl w:ilvl="1" w:tplc="B8F07860">
      <w:start w:val="1"/>
      <w:numFmt w:val="lowerLetter"/>
      <w:lvlText w:val="%2)"/>
      <w:lvlJc w:val="left"/>
      <w:pPr>
        <w:ind w:left="1184" w:hanging="360"/>
        <w:jc w:val="left"/>
      </w:pPr>
      <w:rPr>
        <w:rFonts w:ascii="Times New Roman" w:eastAsia="Times New Roman" w:hAnsi="Times New Roman" w:hint="default"/>
        <w:b/>
        <w:bCs/>
        <w:sz w:val="24"/>
        <w:szCs w:val="24"/>
      </w:rPr>
    </w:lvl>
    <w:lvl w:ilvl="2" w:tplc="93662098">
      <w:start w:val="1"/>
      <w:numFmt w:val="bullet"/>
      <w:lvlText w:val="•"/>
      <w:lvlJc w:val="left"/>
      <w:pPr>
        <w:ind w:left="2082" w:hanging="360"/>
      </w:pPr>
      <w:rPr>
        <w:rFonts w:hint="default"/>
      </w:rPr>
    </w:lvl>
    <w:lvl w:ilvl="3" w:tplc="DD50ED90">
      <w:start w:val="1"/>
      <w:numFmt w:val="bullet"/>
      <w:lvlText w:val="•"/>
      <w:lvlJc w:val="left"/>
      <w:pPr>
        <w:ind w:left="2985" w:hanging="360"/>
      </w:pPr>
      <w:rPr>
        <w:rFonts w:hint="default"/>
      </w:rPr>
    </w:lvl>
    <w:lvl w:ilvl="4" w:tplc="6E3450AA">
      <w:start w:val="1"/>
      <w:numFmt w:val="bullet"/>
      <w:lvlText w:val="•"/>
      <w:lvlJc w:val="left"/>
      <w:pPr>
        <w:ind w:left="3888" w:hanging="360"/>
      </w:pPr>
      <w:rPr>
        <w:rFonts w:hint="default"/>
      </w:rPr>
    </w:lvl>
    <w:lvl w:ilvl="5" w:tplc="22C09BF6">
      <w:start w:val="1"/>
      <w:numFmt w:val="bullet"/>
      <w:lvlText w:val="•"/>
      <w:lvlJc w:val="left"/>
      <w:pPr>
        <w:ind w:left="4791" w:hanging="360"/>
      </w:pPr>
      <w:rPr>
        <w:rFonts w:hint="default"/>
      </w:rPr>
    </w:lvl>
    <w:lvl w:ilvl="6" w:tplc="D674B020">
      <w:start w:val="1"/>
      <w:numFmt w:val="bullet"/>
      <w:lvlText w:val="•"/>
      <w:lvlJc w:val="left"/>
      <w:pPr>
        <w:ind w:left="5694" w:hanging="360"/>
      </w:pPr>
      <w:rPr>
        <w:rFonts w:hint="default"/>
      </w:rPr>
    </w:lvl>
    <w:lvl w:ilvl="7" w:tplc="587AAE14">
      <w:start w:val="1"/>
      <w:numFmt w:val="bullet"/>
      <w:lvlText w:val="•"/>
      <w:lvlJc w:val="left"/>
      <w:pPr>
        <w:ind w:left="6597" w:hanging="360"/>
      </w:pPr>
      <w:rPr>
        <w:rFonts w:hint="default"/>
      </w:rPr>
    </w:lvl>
    <w:lvl w:ilvl="8" w:tplc="E3D60E6A">
      <w:start w:val="1"/>
      <w:numFmt w:val="bullet"/>
      <w:lvlText w:val="•"/>
      <w:lvlJc w:val="left"/>
      <w:pPr>
        <w:ind w:left="7500" w:hanging="360"/>
      </w:pPr>
      <w:rPr>
        <w:rFonts w:hint="default"/>
      </w:rPr>
    </w:lvl>
  </w:abstractNum>
  <w:abstractNum w:abstractNumId="5" w15:restartNumberingAfterBreak="0">
    <w:nsid w:val="78262130"/>
    <w:multiLevelType w:val="hybridMultilevel"/>
    <w:tmpl w:val="CD62CC28"/>
    <w:lvl w:ilvl="0" w:tplc="CC1CE55E">
      <w:start w:val="2"/>
      <w:numFmt w:val="decimal"/>
      <w:lvlText w:val="(%1)"/>
      <w:lvlJc w:val="left"/>
      <w:pPr>
        <w:ind w:left="514" w:hanging="399"/>
        <w:jc w:val="left"/>
      </w:pPr>
      <w:rPr>
        <w:rFonts w:ascii="Times New Roman" w:eastAsia="Times New Roman" w:hAnsi="Times New Roman" w:hint="default"/>
        <w:b/>
        <w:bCs/>
        <w:sz w:val="24"/>
        <w:szCs w:val="24"/>
      </w:rPr>
    </w:lvl>
    <w:lvl w:ilvl="1" w:tplc="0914879A">
      <w:start w:val="1"/>
      <w:numFmt w:val="lowerLetter"/>
      <w:lvlText w:val="%2)"/>
      <w:lvlJc w:val="left"/>
      <w:pPr>
        <w:ind w:left="836" w:hanging="360"/>
        <w:jc w:val="left"/>
      </w:pPr>
      <w:rPr>
        <w:rFonts w:ascii="Times New Roman" w:eastAsia="Times New Roman" w:hAnsi="Times New Roman" w:hint="default"/>
        <w:sz w:val="24"/>
        <w:szCs w:val="24"/>
      </w:rPr>
    </w:lvl>
    <w:lvl w:ilvl="2" w:tplc="9E048CA4">
      <w:start w:val="1"/>
      <w:numFmt w:val="bullet"/>
      <w:lvlText w:val="•"/>
      <w:lvlJc w:val="left"/>
      <w:pPr>
        <w:ind w:left="1780" w:hanging="360"/>
      </w:pPr>
      <w:rPr>
        <w:rFonts w:hint="default"/>
      </w:rPr>
    </w:lvl>
    <w:lvl w:ilvl="3" w:tplc="176A7DEE">
      <w:start w:val="1"/>
      <w:numFmt w:val="bullet"/>
      <w:lvlText w:val="•"/>
      <w:lvlJc w:val="left"/>
      <w:pPr>
        <w:ind w:left="2721" w:hanging="360"/>
      </w:pPr>
      <w:rPr>
        <w:rFonts w:hint="default"/>
      </w:rPr>
    </w:lvl>
    <w:lvl w:ilvl="4" w:tplc="807A3EB0">
      <w:start w:val="1"/>
      <w:numFmt w:val="bullet"/>
      <w:lvlText w:val="•"/>
      <w:lvlJc w:val="left"/>
      <w:pPr>
        <w:ind w:left="3662" w:hanging="360"/>
      </w:pPr>
      <w:rPr>
        <w:rFonts w:hint="default"/>
      </w:rPr>
    </w:lvl>
    <w:lvl w:ilvl="5" w:tplc="30D6D344">
      <w:start w:val="1"/>
      <w:numFmt w:val="bullet"/>
      <w:lvlText w:val="•"/>
      <w:lvlJc w:val="left"/>
      <w:pPr>
        <w:ind w:left="4602" w:hanging="360"/>
      </w:pPr>
      <w:rPr>
        <w:rFonts w:hint="default"/>
      </w:rPr>
    </w:lvl>
    <w:lvl w:ilvl="6" w:tplc="6F56C680">
      <w:start w:val="1"/>
      <w:numFmt w:val="bullet"/>
      <w:lvlText w:val="•"/>
      <w:lvlJc w:val="left"/>
      <w:pPr>
        <w:ind w:left="5543" w:hanging="360"/>
      </w:pPr>
      <w:rPr>
        <w:rFonts w:hint="default"/>
      </w:rPr>
    </w:lvl>
    <w:lvl w:ilvl="7" w:tplc="966E7158">
      <w:start w:val="1"/>
      <w:numFmt w:val="bullet"/>
      <w:lvlText w:val="•"/>
      <w:lvlJc w:val="left"/>
      <w:pPr>
        <w:ind w:left="6484" w:hanging="360"/>
      </w:pPr>
      <w:rPr>
        <w:rFonts w:hint="default"/>
      </w:rPr>
    </w:lvl>
    <w:lvl w:ilvl="8" w:tplc="E09C5546">
      <w:start w:val="1"/>
      <w:numFmt w:val="bullet"/>
      <w:lvlText w:val="•"/>
      <w:lvlJc w:val="left"/>
      <w:pPr>
        <w:ind w:left="7424" w:hanging="360"/>
      </w:pPr>
      <w:rPr>
        <w:rFonts w:hint="default"/>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F07558"/>
    <w:rsid w:val="000055E7"/>
    <w:rsid w:val="001B65FE"/>
    <w:rsid w:val="001F626F"/>
    <w:rsid w:val="00254564"/>
    <w:rsid w:val="0048005E"/>
    <w:rsid w:val="004B495B"/>
    <w:rsid w:val="004B6273"/>
    <w:rsid w:val="00580B3E"/>
    <w:rsid w:val="005C0F7F"/>
    <w:rsid w:val="005D355A"/>
    <w:rsid w:val="00737E23"/>
    <w:rsid w:val="00781C09"/>
    <w:rsid w:val="00952D05"/>
    <w:rsid w:val="009915CE"/>
    <w:rsid w:val="00A20783"/>
    <w:rsid w:val="00BD7F52"/>
    <w:rsid w:val="00DE5B43"/>
    <w:rsid w:val="00EA3F31"/>
    <w:rsid w:val="00F07558"/>
    <w:rsid w:val="00F22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85E150-D718-42B0-8769-56E4362E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1"/>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2"/>
      <w:ind w:left="111" w:hanging="1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1494</Words>
  <Characters>8848</Characters>
  <Application>Microsoft Office Word</Application>
  <DocSecurity>0</DocSecurity>
  <Lines>340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Admin</cp:lastModifiedBy>
  <cp:revision>18</cp:revision>
  <dcterms:created xsi:type="dcterms:W3CDTF">2018-10-09T16:08:00Z</dcterms:created>
  <dcterms:modified xsi:type="dcterms:W3CDTF">2018-10-12T06:51:00Z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2018-08-28T00:00:00Z</vt:filetime>
  </property>
  <property fmtid="{D5CDD505-2E9C-101B-9397-08002B2CF9AE}" pid="3" name="Creator">
    <vt:lpwstr>Word için Acrobat PDFMaker 18</vt:lpwstr>
  </property>
  <property fmtid="{D5CDD505-2E9C-101B-9397-08002B2CF9AE}" pid="4" name="LastSaved">
    <vt:filetime>2018-10-09T00:00:00Z</vt:filetime>
  </property>
</Properties>
</file>